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BF708" w14:textId="77777777" w:rsidR="00C4606E" w:rsidRDefault="0011413A" w:rsidP="00276B7B">
      <w:pPr>
        <w:jc w:val="both"/>
        <w:rPr>
          <w:sz w:val="20"/>
          <w:szCs w:val="20"/>
        </w:rPr>
      </w:pPr>
      <w:r w:rsidRPr="00983250">
        <w:rPr>
          <w:rFonts w:ascii="Myriad Pro" w:hAnsi="Myriad Pro" w:cs="Times New Roman"/>
          <w:sz w:val="36"/>
          <w:szCs w:val="36"/>
        </w:rPr>
        <w:t>How many cells are there in an organism?</w:t>
      </w:r>
    </w:p>
    <w:p w14:paraId="40B0D921" w14:textId="77777777" w:rsidR="00C4606E" w:rsidRDefault="00C4606E" w:rsidP="00983250">
      <w:pPr>
        <w:spacing w:line="260" w:lineRule="exact"/>
        <w:jc w:val="both"/>
        <w:rPr>
          <w:sz w:val="20"/>
          <w:szCs w:val="20"/>
        </w:rPr>
      </w:pPr>
    </w:p>
    <w:p w14:paraId="5B869E0E" w14:textId="77777777" w:rsidR="00C4606E" w:rsidRDefault="00C4606E" w:rsidP="00983250">
      <w:pPr>
        <w:spacing w:line="260" w:lineRule="exact"/>
        <w:jc w:val="both"/>
        <w:rPr>
          <w:sz w:val="20"/>
          <w:szCs w:val="20"/>
        </w:rPr>
      </w:pPr>
    </w:p>
    <w:p w14:paraId="566A5B79" w14:textId="77777777" w:rsidR="00377B79" w:rsidRDefault="00377B79" w:rsidP="00983250">
      <w:pPr>
        <w:spacing w:line="260" w:lineRule="exact"/>
        <w:jc w:val="both"/>
        <w:rPr>
          <w:sz w:val="20"/>
          <w:szCs w:val="20"/>
        </w:rPr>
      </w:pPr>
    </w:p>
    <w:p w14:paraId="4944095F" w14:textId="77777777" w:rsidR="00377B79" w:rsidRPr="00C4606E" w:rsidRDefault="00377B79" w:rsidP="00983250">
      <w:pPr>
        <w:spacing w:line="260" w:lineRule="exact"/>
        <w:jc w:val="both"/>
        <w:rPr>
          <w:sz w:val="20"/>
          <w:szCs w:val="20"/>
        </w:rPr>
      </w:pPr>
    </w:p>
    <w:p w14:paraId="5228683D" w14:textId="2278BBEB" w:rsidR="00FD5210" w:rsidRPr="00C4606E" w:rsidRDefault="0011413A" w:rsidP="00234079">
      <w:pPr>
        <w:spacing w:line="260" w:lineRule="exact"/>
        <w:jc w:val="both"/>
        <w:rPr>
          <w:sz w:val="20"/>
          <w:szCs w:val="20"/>
        </w:rPr>
      </w:pPr>
      <w:r w:rsidRPr="00C4606E">
        <w:rPr>
          <w:sz w:val="20"/>
          <w:szCs w:val="20"/>
        </w:rPr>
        <w:t>The fact that all organ</w:t>
      </w:r>
      <w:r w:rsidR="00E54391" w:rsidRPr="00C4606E">
        <w:rPr>
          <w:sz w:val="20"/>
          <w:szCs w:val="20"/>
        </w:rPr>
        <w:t xml:space="preserve">isms are built of basic units, namely cells, </w:t>
      </w:r>
      <w:r w:rsidRPr="00C4606E">
        <w:rPr>
          <w:sz w:val="20"/>
          <w:szCs w:val="20"/>
        </w:rPr>
        <w:t xml:space="preserve">is one of the great revelations of biology. </w:t>
      </w:r>
      <w:r w:rsidR="00C57335">
        <w:rPr>
          <w:sz w:val="20"/>
          <w:szCs w:val="20"/>
        </w:rPr>
        <w:t>E</w:t>
      </w:r>
      <w:r w:rsidR="00C57335" w:rsidRPr="00C4606E">
        <w:rPr>
          <w:sz w:val="20"/>
          <w:szCs w:val="20"/>
        </w:rPr>
        <w:t>ven though often taken as a triviality, it is one of the deepest insights in the history of biology</w:t>
      </w:r>
      <w:r w:rsidR="00C57335">
        <w:rPr>
          <w:sz w:val="20"/>
          <w:szCs w:val="20"/>
        </w:rPr>
        <w:t xml:space="preserve"> and serves as</w:t>
      </w:r>
      <w:r w:rsidRPr="00C4606E">
        <w:rPr>
          <w:sz w:val="20"/>
          <w:szCs w:val="20"/>
        </w:rPr>
        <w:t xml:space="preserve"> a unifying principle in a field where diversity is the rule rather than the exception</w:t>
      </w:r>
      <w:r w:rsidR="009A4DE6">
        <w:rPr>
          <w:sz w:val="20"/>
          <w:szCs w:val="20"/>
        </w:rPr>
        <w:t>.</w:t>
      </w:r>
      <w:r w:rsidRPr="00C4606E">
        <w:rPr>
          <w:sz w:val="20"/>
          <w:szCs w:val="20"/>
        </w:rPr>
        <w:t xml:space="preserve"> But how many cells are there in a given organism</w:t>
      </w:r>
      <w:r w:rsidR="00C57335">
        <w:rPr>
          <w:sz w:val="20"/>
          <w:szCs w:val="20"/>
        </w:rPr>
        <w:t xml:space="preserve"> and what controls this number and their size</w:t>
      </w:r>
      <w:r w:rsidRPr="00C4606E">
        <w:rPr>
          <w:sz w:val="20"/>
          <w:szCs w:val="20"/>
        </w:rPr>
        <w:t>? The answer to th</w:t>
      </w:r>
      <w:r w:rsidR="005F6BE5">
        <w:rPr>
          <w:sz w:val="20"/>
          <w:szCs w:val="20"/>
        </w:rPr>
        <w:t>ese</w:t>
      </w:r>
      <w:r w:rsidRPr="00C4606E">
        <w:rPr>
          <w:sz w:val="20"/>
          <w:szCs w:val="20"/>
        </w:rPr>
        <w:t xml:space="preserve"> question</w:t>
      </w:r>
      <w:r w:rsidR="005F6BE5">
        <w:rPr>
          <w:sz w:val="20"/>
          <w:szCs w:val="20"/>
        </w:rPr>
        <w:t>s</w:t>
      </w:r>
      <w:r w:rsidRPr="00C4606E">
        <w:rPr>
          <w:sz w:val="20"/>
          <w:szCs w:val="20"/>
        </w:rPr>
        <w:t xml:space="preserve"> can vary for different individuals within a species and depends </w:t>
      </w:r>
      <w:r w:rsidR="005F6BE5">
        <w:rPr>
          <w:sz w:val="20"/>
          <w:szCs w:val="20"/>
        </w:rPr>
        <w:t>critically</w:t>
      </w:r>
      <w:r w:rsidR="005F6BE5" w:rsidRPr="00C4606E">
        <w:rPr>
          <w:sz w:val="20"/>
          <w:szCs w:val="20"/>
        </w:rPr>
        <w:t xml:space="preserve"> </w:t>
      </w:r>
      <w:r w:rsidRPr="00C4606E">
        <w:rPr>
          <w:sz w:val="20"/>
          <w:szCs w:val="20"/>
        </w:rPr>
        <w:t>on the stage in life</w:t>
      </w:r>
      <w:r w:rsidR="005F6BE5">
        <w:rPr>
          <w:sz w:val="20"/>
          <w:szCs w:val="20"/>
        </w:rPr>
        <w:t xml:space="preserve">. </w:t>
      </w:r>
      <w:r w:rsidRPr="00C4606E">
        <w:rPr>
          <w:sz w:val="20"/>
          <w:szCs w:val="20"/>
        </w:rPr>
        <w:t xml:space="preserve">Table </w:t>
      </w:r>
      <w:r w:rsidR="00F71467" w:rsidRPr="00C4606E">
        <w:rPr>
          <w:sz w:val="20"/>
          <w:szCs w:val="20"/>
        </w:rPr>
        <w:t xml:space="preserve">1 </w:t>
      </w:r>
      <w:r w:rsidRPr="00C4606E">
        <w:rPr>
          <w:sz w:val="20"/>
          <w:szCs w:val="20"/>
        </w:rPr>
        <w:t xml:space="preserve">attempts to provide a feel for the range of different cell counts based upon both measurements and simple estimates. </w:t>
      </w:r>
      <w:r w:rsidR="009A4DE6">
        <w:rPr>
          <w:sz w:val="20"/>
          <w:szCs w:val="20"/>
        </w:rPr>
        <w:t xml:space="preserve">This will lead us to approach the classic conundrum: does an elephant vary from a mouse mostly in the number of cells or </w:t>
      </w:r>
      <w:r w:rsidR="00102492">
        <w:rPr>
          <w:sz w:val="20"/>
          <w:szCs w:val="20"/>
        </w:rPr>
        <w:t>is it the sizes of the cells themselves that confer these differences in overall body size?</w:t>
      </w:r>
      <w:r w:rsidRPr="00C4606E">
        <w:rPr>
          <w:sz w:val="20"/>
          <w:szCs w:val="20"/>
        </w:rPr>
        <w:t xml:space="preserve"> </w:t>
      </w:r>
    </w:p>
    <w:p w14:paraId="7333C71F" w14:textId="77777777" w:rsidR="00FD5210" w:rsidRDefault="00FD5210" w:rsidP="003766C0">
      <w:pPr>
        <w:spacing w:line="260" w:lineRule="exact"/>
        <w:jc w:val="both"/>
        <w:rPr>
          <w:sz w:val="20"/>
          <w:szCs w:val="20"/>
        </w:rPr>
      </w:pPr>
    </w:p>
    <w:p w14:paraId="246ADDBC" w14:textId="77777777" w:rsidR="0011413A" w:rsidRPr="00C4606E" w:rsidRDefault="0011413A" w:rsidP="00102492">
      <w:pPr>
        <w:spacing w:line="276" w:lineRule="auto"/>
        <w:jc w:val="both"/>
        <w:rPr>
          <w:sz w:val="20"/>
          <w:szCs w:val="20"/>
        </w:rPr>
      </w:pPr>
      <w:r w:rsidRPr="00C4606E">
        <w:rPr>
          <w:sz w:val="20"/>
          <w:szCs w:val="20"/>
        </w:rPr>
        <w:t xml:space="preserve">Perhaps the most intriguing answer to the question of cell counts is </w:t>
      </w:r>
      <w:r w:rsidR="005F6BE5">
        <w:rPr>
          <w:sz w:val="20"/>
          <w:szCs w:val="20"/>
        </w:rPr>
        <w:t>given</w:t>
      </w:r>
      <w:r w:rsidR="005F6BE5" w:rsidRPr="00C4606E">
        <w:rPr>
          <w:sz w:val="20"/>
          <w:szCs w:val="20"/>
        </w:rPr>
        <w:t xml:space="preserve"> </w:t>
      </w:r>
      <w:r w:rsidRPr="00C4606E">
        <w:rPr>
          <w:sz w:val="20"/>
          <w:szCs w:val="20"/>
        </w:rPr>
        <w:t xml:space="preserve">by the case of </w:t>
      </w:r>
      <w:r w:rsidRPr="00C4606E">
        <w:rPr>
          <w:i/>
          <w:sz w:val="20"/>
          <w:szCs w:val="20"/>
        </w:rPr>
        <w:t>C.</w:t>
      </w:r>
      <w:r w:rsidR="003766C0">
        <w:rPr>
          <w:i/>
          <w:sz w:val="20"/>
          <w:szCs w:val="20"/>
        </w:rPr>
        <w:t> </w:t>
      </w:r>
      <w:proofErr w:type="spellStart"/>
      <w:r w:rsidRPr="00C4606E">
        <w:rPr>
          <w:i/>
          <w:sz w:val="20"/>
          <w:szCs w:val="20"/>
        </w:rPr>
        <w:t>elegans</w:t>
      </w:r>
      <w:proofErr w:type="spellEnd"/>
      <w:r w:rsidRPr="00C4606E">
        <w:rPr>
          <w:sz w:val="20"/>
          <w:szCs w:val="20"/>
        </w:rPr>
        <w:t>, remarkable for the fact that every individual has the same cell lineage resulting in precisely 1031 cells (</w:t>
      </w:r>
      <w:r w:rsidR="005D4FB4" w:rsidRPr="00C4606E">
        <w:rPr>
          <w:sz w:val="20"/>
          <w:szCs w:val="20"/>
        </w:rPr>
        <w:t xml:space="preserve">BNID </w:t>
      </w:r>
      <w:r w:rsidRPr="00C4606E">
        <w:rPr>
          <w:sz w:val="20"/>
          <w:szCs w:val="20"/>
        </w:rPr>
        <w:t>100582) from one individual to the next for males and 959 cells (</w:t>
      </w:r>
      <w:r w:rsidR="005D4FB4" w:rsidRPr="00C4606E">
        <w:rPr>
          <w:sz w:val="20"/>
          <w:szCs w:val="20"/>
        </w:rPr>
        <w:t xml:space="preserve">BNID </w:t>
      </w:r>
      <w:r w:rsidRPr="00C4606E">
        <w:rPr>
          <w:sz w:val="20"/>
          <w:szCs w:val="20"/>
        </w:rPr>
        <w:t xml:space="preserve">100581) for hermaphrodites (females also capable of self fertilization). </w:t>
      </w:r>
      <w:r w:rsidR="00AC4052">
        <w:rPr>
          <w:sz w:val="20"/>
          <w:szCs w:val="20"/>
        </w:rPr>
        <w:t>S</w:t>
      </w:r>
      <w:r w:rsidRPr="00C4606E">
        <w:rPr>
          <w:sz w:val="20"/>
          <w:szCs w:val="20"/>
        </w:rPr>
        <w:t xml:space="preserve">pecific knowledge of the cell inventory in </w:t>
      </w:r>
      <w:r w:rsidRPr="00C4606E">
        <w:rPr>
          <w:i/>
          <w:iCs/>
          <w:sz w:val="20"/>
          <w:szCs w:val="20"/>
        </w:rPr>
        <w:t xml:space="preserve">C. </w:t>
      </w:r>
      <w:proofErr w:type="spellStart"/>
      <w:r w:rsidRPr="00C4606E">
        <w:rPr>
          <w:i/>
          <w:iCs/>
          <w:sz w:val="20"/>
          <w:szCs w:val="20"/>
        </w:rPr>
        <w:t>elegans</w:t>
      </w:r>
      <w:proofErr w:type="spellEnd"/>
      <w:r w:rsidRPr="00C4606E">
        <w:rPr>
          <w:sz w:val="20"/>
          <w:szCs w:val="20"/>
        </w:rPr>
        <w:t xml:space="preserve"> makes it possible to count the number of cellular participants in every tissue type and reaches its pinnacle in the mapping of </w:t>
      </w:r>
      <w:r w:rsidR="00613BB6">
        <w:rPr>
          <w:sz w:val="20"/>
          <w:szCs w:val="20"/>
        </w:rPr>
        <w:t>most</w:t>
      </w:r>
      <w:r w:rsidR="00613BB6" w:rsidRPr="00C4606E">
        <w:rPr>
          <w:sz w:val="20"/>
          <w:szCs w:val="20"/>
        </w:rPr>
        <w:t xml:space="preserve"> </w:t>
      </w:r>
      <w:r w:rsidRPr="00C4606E">
        <w:rPr>
          <w:sz w:val="20"/>
          <w:szCs w:val="20"/>
        </w:rPr>
        <w:t xml:space="preserve">synaptic connections among cells of the nervous system (including the worm “brain”) </w:t>
      </w:r>
      <w:r w:rsidR="00F6030C">
        <w:rPr>
          <w:sz w:val="20"/>
          <w:szCs w:val="20"/>
        </w:rPr>
        <w:t>where</w:t>
      </w:r>
      <w:r w:rsidR="00F6030C" w:rsidRPr="00C4606E">
        <w:rPr>
          <w:sz w:val="20"/>
          <w:szCs w:val="20"/>
        </w:rPr>
        <w:t xml:space="preserve"> </w:t>
      </w:r>
      <w:r w:rsidR="00F6030C">
        <w:rPr>
          <w:sz w:val="20"/>
          <w:szCs w:val="20"/>
        </w:rPr>
        <w:t>every</w:t>
      </w:r>
      <w:r w:rsidRPr="00C4606E">
        <w:rPr>
          <w:sz w:val="20"/>
          <w:szCs w:val="20"/>
        </w:rPr>
        <w:t xml:space="preserve"> worm </w:t>
      </w:r>
      <w:r w:rsidR="00F6030C">
        <w:rPr>
          <w:sz w:val="20"/>
          <w:szCs w:val="20"/>
        </w:rPr>
        <w:t xml:space="preserve">contains </w:t>
      </w:r>
      <w:r w:rsidR="00AC4052">
        <w:rPr>
          <w:sz w:val="20"/>
          <w:szCs w:val="20"/>
        </w:rPr>
        <w:t>exactly 302 neurons.</w:t>
      </w:r>
      <w:r w:rsidRPr="00C4606E">
        <w:rPr>
          <w:sz w:val="20"/>
          <w:szCs w:val="20"/>
        </w:rPr>
        <w:t xml:space="preserve"> </w:t>
      </w:r>
      <w:r w:rsidR="00AC4052">
        <w:rPr>
          <w:sz w:val="20"/>
          <w:szCs w:val="20"/>
        </w:rPr>
        <w:t>Th</w:t>
      </w:r>
      <w:r w:rsidR="0064193E">
        <w:rPr>
          <w:sz w:val="20"/>
          <w:szCs w:val="20"/>
        </w:rPr>
        <w:t>ese surprising regularities have</w:t>
      </w:r>
      <w:r w:rsidR="00AC4052">
        <w:rPr>
          <w:sz w:val="20"/>
          <w:szCs w:val="20"/>
        </w:rPr>
        <w:t xml:space="preserve"> made the worm an unexpected leading figure in developmental biology and neuroscience. </w:t>
      </w:r>
      <w:r w:rsidRPr="00C4606E">
        <w:rPr>
          <w:sz w:val="20"/>
          <w:szCs w:val="20"/>
        </w:rPr>
        <w:t>It is also possible to track down the 131 cells (</w:t>
      </w:r>
      <w:r w:rsidR="005D4FB4" w:rsidRPr="00C4606E">
        <w:rPr>
          <w:sz w:val="20"/>
          <w:szCs w:val="20"/>
        </w:rPr>
        <w:t xml:space="preserve">BNID </w:t>
      </w:r>
      <w:r w:rsidRPr="00C4606E">
        <w:rPr>
          <w:sz w:val="20"/>
          <w:szCs w:val="20"/>
        </w:rPr>
        <w:t xml:space="preserve">101367) that </w:t>
      </w:r>
      <w:r w:rsidR="00AC4052">
        <w:rPr>
          <w:sz w:val="20"/>
          <w:szCs w:val="20"/>
        </w:rPr>
        <w:t>are</w:t>
      </w:r>
      <w:r w:rsidRPr="00C4606E">
        <w:rPr>
          <w:sz w:val="20"/>
          <w:szCs w:val="20"/>
        </w:rPr>
        <w:t xml:space="preserve"> subject to programmed cell death </w:t>
      </w:r>
      <w:r w:rsidR="00F6030C">
        <w:rPr>
          <w:sz w:val="20"/>
          <w:szCs w:val="20"/>
        </w:rPr>
        <w:t>(</w:t>
      </w:r>
      <w:r w:rsidRPr="00C4606E">
        <w:rPr>
          <w:sz w:val="20"/>
          <w:szCs w:val="20"/>
        </w:rPr>
        <w:t>apoptosis</w:t>
      </w:r>
      <w:r w:rsidR="00F6030C">
        <w:rPr>
          <w:sz w:val="20"/>
          <w:szCs w:val="20"/>
        </w:rPr>
        <w:t>)</w:t>
      </w:r>
      <w:r w:rsidRPr="00C4606E">
        <w:rPr>
          <w:sz w:val="20"/>
          <w:szCs w:val="20"/>
        </w:rPr>
        <w:t xml:space="preserve"> during embryonic development. </w:t>
      </w:r>
      <w:r w:rsidR="005D4FB4" w:rsidRPr="00C4606E">
        <w:rPr>
          <w:sz w:val="20"/>
          <w:szCs w:val="20"/>
        </w:rPr>
        <w:t xml:space="preserve">Though not examined to the same level of detail, there are other organisms besides </w:t>
      </w:r>
      <w:r w:rsidR="000F066E" w:rsidRPr="00C4606E">
        <w:rPr>
          <w:i/>
          <w:sz w:val="20"/>
          <w:szCs w:val="20"/>
        </w:rPr>
        <w:t xml:space="preserve">C. </w:t>
      </w:r>
      <w:proofErr w:type="spellStart"/>
      <w:r w:rsidR="000F066E" w:rsidRPr="00C4606E">
        <w:rPr>
          <w:i/>
          <w:sz w:val="20"/>
          <w:szCs w:val="20"/>
        </w:rPr>
        <w:t>elegans</w:t>
      </w:r>
      <w:proofErr w:type="spellEnd"/>
      <w:r w:rsidR="005D4FB4" w:rsidRPr="00C4606E">
        <w:rPr>
          <w:sz w:val="20"/>
          <w:szCs w:val="20"/>
        </w:rPr>
        <w:t xml:space="preserve"> that </w:t>
      </w:r>
      <w:r w:rsidR="00EE3CE0" w:rsidRPr="00C4606E">
        <w:rPr>
          <w:sz w:val="20"/>
          <w:szCs w:val="20"/>
        </w:rPr>
        <w:t xml:space="preserve">have a constant number of cells and some </w:t>
      </w:r>
      <w:r w:rsidR="005D4FB4" w:rsidRPr="00C4606E">
        <w:rPr>
          <w:sz w:val="20"/>
          <w:szCs w:val="20"/>
        </w:rPr>
        <w:t>reveal the same sort of stereotyped development with specific, deterministic lineages of all cells in the organism.</w:t>
      </w:r>
      <w:r w:rsidR="00EE3CE0" w:rsidRPr="00C4606E">
        <w:rPr>
          <w:sz w:val="20"/>
          <w:szCs w:val="20"/>
        </w:rPr>
        <w:t xml:space="preserve"> </w:t>
      </w:r>
      <w:r w:rsidR="00234079">
        <w:rPr>
          <w:sz w:val="20"/>
          <w:szCs w:val="20"/>
        </w:rPr>
        <w:t>Organisms</w:t>
      </w:r>
      <w:r w:rsidR="00F63E7E" w:rsidRPr="00C4606E">
        <w:rPr>
          <w:sz w:val="20"/>
          <w:szCs w:val="20"/>
        </w:rPr>
        <w:t xml:space="preserve"> </w:t>
      </w:r>
      <w:r w:rsidR="00234079">
        <w:rPr>
          <w:sz w:val="20"/>
          <w:szCs w:val="20"/>
        </w:rPr>
        <w:t>that contain</w:t>
      </w:r>
      <w:r w:rsidR="00F63E7E" w:rsidRPr="00C4606E">
        <w:rPr>
          <w:sz w:val="20"/>
          <w:szCs w:val="20"/>
        </w:rPr>
        <w:t xml:space="preserve"> a fi</w:t>
      </w:r>
      <w:r w:rsidR="008C5F42" w:rsidRPr="00C4606E">
        <w:rPr>
          <w:sz w:val="20"/>
          <w:szCs w:val="20"/>
        </w:rPr>
        <w:t xml:space="preserve">xed </w:t>
      </w:r>
      <w:r w:rsidR="00234079">
        <w:rPr>
          <w:sz w:val="20"/>
          <w:szCs w:val="20"/>
        </w:rPr>
        <w:t xml:space="preserve">cell </w:t>
      </w:r>
      <w:r w:rsidR="008C5F42" w:rsidRPr="00C4606E">
        <w:rPr>
          <w:sz w:val="20"/>
          <w:szCs w:val="20"/>
        </w:rPr>
        <w:t xml:space="preserve">number are called </w:t>
      </w:r>
      <w:proofErr w:type="spellStart"/>
      <w:r w:rsidR="008C5F42" w:rsidRPr="00C4606E">
        <w:rPr>
          <w:sz w:val="20"/>
          <w:szCs w:val="20"/>
        </w:rPr>
        <w:t>eutelic</w:t>
      </w:r>
      <w:proofErr w:type="spellEnd"/>
      <w:r w:rsidR="00234079">
        <w:rPr>
          <w:sz w:val="20"/>
          <w:szCs w:val="20"/>
        </w:rPr>
        <w:t>. Examples</w:t>
      </w:r>
      <w:r w:rsidR="00F63E7E" w:rsidRPr="00C4606E">
        <w:rPr>
          <w:sz w:val="20"/>
          <w:szCs w:val="20"/>
        </w:rPr>
        <w:t xml:space="preserve"> include </w:t>
      </w:r>
      <w:r w:rsidR="005F6BE5">
        <w:rPr>
          <w:sz w:val="20"/>
          <w:szCs w:val="20"/>
        </w:rPr>
        <w:t>many but not all</w:t>
      </w:r>
      <w:r w:rsidR="00B61504" w:rsidRPr="00C4606E">
        <w:rPr>
          <w:sz w:val="20"/>
          <w:szCs w:val="20"/>
        </w:rPr>
        <w:t xml:space="preserve"> nematodes</w:t>
      </w:r>
      <w:r w:rsidR="00F63E7E" w:rsidRPr="00C4606E">
        <w:rPr>
          <w:sz w:val="20"/>
          <w:szCs w:val="20"/>
        </w:rPr>
        <w:t xml:space="preserve">, as well as </w:t>
      </w:r>
      <w:proofErr w:type="spellStart"/>
      <w:r w:rsidR="00F63E7E" w:rsidRPr="00C4606E">
        <w:rPr>
          <w:sz w:val="20"/>
          <w:szCs w:val="20"/>
        </w:rPr>
        <w:t>tardigrades</w:t>
      </w:r>
      <w:proofErr w:type="spellEnd"/>
      <w:r w:rsidR="00F63E7E" w:rsidRPr="00C4606E">
        <w:rPr>
          <w:sz w:val="20"/>
          <w:szCs w:val="20"/>
        </w:rPr>
        <w:t xml:space="preserve"> </w:t>
      </w:r>
      <w:r w:rsidR="00EE3CE0" w:rsidRPr="00C4606E">
        <w:rPr>
          <w:sz w:val="20"/>
          <w:szCs w:val="20"/>
        </w:rPr>
        <w:t xml:space="preserve">(aka, water bears) </w:t>
      </w:r>
      <w:r w:rsidR="00F63E7E" w:rsidRPr="00C4606E">
        <w:rPr>
          <w:sz w:val="20"/>
          <w:szCs w:val="20"/>
        </w:rPr>
        <w:t xml:space="preserve">and rotifers. </w:t>
      </w:r>
      <w:r w:rsidR="008C5F42" w:rsidRPr="00C4606E">
        <w:rPr>
          <w:sz w:val="20"/>
          <w:szCs w:val="20"/>
        </w:rPr>
        <w:t>S</w:t>
      </w:r>
      <w:r w:rsidR="00F63E7E" w:rsidRPr="00C4606E">
        <w:rPr>
          <w:sz w:val="20"/>
          <w:szCs w:val="20"/>
        </w:rPr>
        <w:t xml:space="preserve">ome of our closest invertebrate relatives, ascidians such as </w:t>
      </w:r>
      <w:proofErr w:type="spellStart"/>
      <w:r w:rsidR="00F63E7E" w:rsidRPr="0064193E">
        <w:rPr>
          <w:i/>
          <w:sz w:val="20"/>
          <w:szCs w:val="20"/>
        </w:rPr>
        <w:t>Ciona</w:t>
      </w:r>
      <w:proofErr w:type="spellEnd"/>
      <w:r w:rsidR="00F63E7E" w:rsidRPr="00C4606E">
        <w:rPr>
          <w:sz w:val="20"/>
          <w:szCs w:val="20"/>
        </w:rPr>
        <w:t xml:space="preserve">, have an apparently fixed lineage as embryos, </w:t>
      </w:r>
      <w:r w:rsidR="00234079">
        <w:rPr>
          <w:sz w:val="20"/>
          <w:szCs w:val="20"/>
        </w:rPr>
        <w:t>but</w:t>
      </w:r>
      <w:r w:rsidR="00F63E7E" w:rsidRPr="00C4606E">
        <w:rPr>
          <w:sz w:val="20"/>
          <w:szCs w:val="20"/>
        </w:rPr>
        <w:t xml:space="preserve"> they do</w:t>
      </w:r>
      <w:r w:rsidR="00234079">
        <w:rPr>
          <w:sz w:val="20"/>
          <w:szCs w:val="20"/>
        </w:rPr>
        <w:t xml:space="preserve"> not</w:t>
      </w:r>
      <w:r w:rsidR="00F63E7E" w:rsidRPr="00C4606E">
        <w:rPr>
          <w:sz w:val="20"/>
          <w:szCs w:val="20"/>
        </w:rPr>
        <w:t xml:space="preserve"> have a fixed number</w:t>
      </w:r>
      <w:r w:rsidR="005F6BE5">
        <w:rPr>
          <w:sz w:val="20"/>
          <w:szCs w:val="20"/>
        </w:rPr>
        <w:t xml:space="preserve"> of cells</w:t>
      </w:r>
      <w:r w:rsidR="00F63E7E" w:rsidRPr="00C4606E">
        <w:rPr>
          <w:sz w:val="20"/>
          <w:szCs w:val="20"/>
        </w:rPr>
        <w:t xml:space="preserve"> as adults, which arise from metamorphosis of </w:t>
      </w:r>
      <w:r w:rsidR="005F6BE5">
        <w:rPr>
          <w:sz w:val="20"/>
          <w:szCs w:val="20"/>
        </w:rPr>
        <w:t xml:space="preserve">their </w:t>
      </w:r>
      <w:r w:rsidR="00F63E7E" w:rsidRPr="00C4606E">
        <w:rPr>
          <w:sz w:val="20"/>
          <w:szCs w:val="20"/>
        </w:rPr>
        <w:t xml:space="preserve">nearly </w:t>
      </w:r>
      <w:proofErr w:type="spellStart"/>
      <w:r w:rsidR="00F63E7E" w:rsidRPr="00C4606E">
        <w:rPr>
          <w:sz w:val="20"/>
          <w:szCs w:val="20"/>
        </w:rPr>
        <w:t>eutelic</w:t>
      </w:r>
      <w:proofErr w:type="spellEnd"/>
      <w:r w:rsidR="00F63E7E" w:rsidRPr="00C4606E">
        <w:rPr>
          <w:sz w:val="20"/>
          <w:szCs w:val="20"/>
        </w:rPr>
        <w:t xml:space="preserve"> larvae. </w:t>
      </w:r>
      <w:r w:rsidR="00EE3CE0" w:rsidRPr="00C4606E">
        <w:rPr>
          <w:sz w:val="20"/>
          <w:szCs w:val="20"/>
        </w:rPr>
        <w:t xml:space="preserve">Having a constant number of cells therefore </w:t>
      </w:r>
      <w:r w:rsidR="00F63E7E" w:rsidRPr="00C4606E">
        <w:rPr>
          <w:sz w:val="20"/>
          <w:szCs w:val="20"/>
        </w:rPr>
        <w:t>does not seem to have any particular evolutionary origin</w:t>
      </w:r>
      <w:r w:rsidR="00EE3CE0" w:rsidRPr="00C4606E">
        <w:rPr>
          <w:sz w:val="20"/>
          <w:szCs w:val="20"/>
        </w:rPr>
        <w:t xml:space="preserve"> but</w:t>
      </w:r>
      <w:r w:rsidR="00F63E7E" w:rsidRPr="00C4606E">
        <w:rPr>
          <w:sz w:val="20"/>
          <w:szCs w:val="20"/>
        </w:rPr>
        <w:t xml:space="preserve"> rather seems to be a common characteristic of rapidly developing animals with </w:t>
      </w:r>
      <w:r w:rsidR="008C5F42" w:rsidRPr="00C4606E">
        <w:rPr>
          <w:sz w:val="20"/>
          <w:szCs w:val="20"/>
        </w:rPr>
        <w:t>relatively</w:t>
      </w:r>
      <w:r w:rsidR="00F63E7E" w:rsidRPr="00C4606E">
        <w:rPr>
          <w:sz w:val="20"/>
          <w:szCs w:val="20"/>
        </w:rPr>
        <w:t xml:space="preserve"> small cell numbers (on the order of 1000 somatic cells).</w:t>
      </w:r>
    </w:p>
    <w:p w14:paraId="32C9374F" w14:textId="77777777" w:rsidR="0011413A" w:rsidRPr="00C4606E" w:rsidRDefault="0011413A" w:rsidP="00102492">
      <w:pPr>
        <w:spacing w:line="276" w:lineRule="auto"/>
        <w:jc w:val="both"/>
        <w:rPr>
          <w:sz w:val="20"/>
          <w:szCs w:val="20"/>
        </w:rPr>
      </w:pPr>
    </w:p>
    <w:p w14:paraId="6C5BAC83" w14:textId="5C8A8BA4" w:rsidR="000716DD" w:rsidRPr="00C4606E" w:rsidRDefault="0011413A" w:rsidP="00102492">
      <w:pPr>
        <w:spacing w:line="276" w:lineRule="auto"/>
        <w:jc w:val="both"/>
        <w:rPr>
          <w:sz w:val="20"/>
          <w:szCs w:val="20"/>
        </w:rPr>
      </w:pPr>
      <w:r w:rsidRPr="00C4606E">
        <w:rPr>
          <w:sz w:val="20"/>
          <w:szCs w:val="20"/>
        </w:rPr>
        <w:lastRenderedPageBreak/>
        <w:t xml:space="preserve">In larger organisms, the cellular census is considerably more challenging. One route for </w:t>
      </w:r>
      <w:r w:rsidR="005D4FB4" w:rsidRPr="00C4606E">
        <w:rPr>
          <w:sz w:val="20"/>
          <w:szCs w:val="20"/>
        </w:rPr>
        <w:t>making an estimate of</w:t>
      </w:r>
      <w:r w:rsidRPr="00C4606E">
        <w:rPr>
          <w:sz w:val="20"/>
          <w:szCs w:val="20"/>
        </w:rPr>
        <w:t xml:space="preserve"> the </w:t>
      </w:r>
      <w:r w:rsidR="005D4FB4" w:rsidRPr="00C4606E">
        <w:rPr>
          <w:sz w:val="20"/>
          <w:szCs w:val="20"/>
        </w:rPr>
        <w:t xml:space="preserve">cellular </w:t>
      </w:r>
      <w:r w:rsidRPr="00C4606E">
        <w:rPr>
          <w:sz w:val="20"/>
          <w:szCs w:val="20"/>
        </w:rPr>
        <w:t>census is to resort to estimates based upon volume</w:t>
      </w:r>
      <w:r w:rsidR="001E58A8" w:rsidRPr="00C4606E">
        <w:rPr>
          <w:sz w:val="20"/>
          <w:szCs w:val="20"/>
        </w:rPr>
        <w:t xml:space="preserve"> as shown in Figure 1</w:t>
      </w:r>
      <w:r w:rsidRPr="00C4606E">
        <w:rPr>
          <w:sz w:val="20"/>
          <w:szCs w:val="20"/>
        </w:rPr>
        <w:t xml:space="preserve">. </w:t>
      </w:r>
      <w:r w:rsidR="00CF0C8A" w:rsidRPr="00C4606E">
        <w:rPr>
          <w:sz w:val="20"/>
          <w:szCs w:val="20"/>
        </w:rPr>
        <w:t xml:space="preserve">For example, a human </w:t>
      </w:r>
      <w:r w:rsidR="0064193E">
        <w:rPr>
          <w:sz w:val="20"/>
          <w:szCs w:val="20"/>
        </w:rPr>
        <w:t>with a mass of</w:t>
      </w:r>
      <w:r w:rsidR="0064193E" w:rsidRPr="00C4606E">
        <w:rPr>
          <w:sz w:val="20"/>
          <w:szCs w:val="20"/>
        </w:rPr>
        <w:t xml:space="preserve"> </w:t>
      </w:r>
      <w:r w:rsidR="00CF0C8A" w:rsidRPr="00C4606E">
        <w:rPr>
          <w:sz w:val="20"/>
          <w:szCs w:val="20"/>
        </w:rPr>
        <w:t xml:space="preserve">≈100 kg </w:t>
      </w:r>
      <w:r w:rsidR="001E58A8" w:rsidRPr="00C4606E">
        <w:rPr>
          <w:sz w:val="20"/>
          <w:szCs w:val="20"/>
        </w:rPr>
        <w:t>will</w:t>
      </w:r>
      <w:r w:rsidR="00CF0C8A" w:rsidRPr="00C4606E">
        <w:rPr>
          <w:sz w:val="20"/>
          <w:szCs w:val="20"/>
        </w:rPr>
        <w:t xml:space="preserve"> have a volume of ≈10</w:t>
      </w:r>
      <w:r w:rsidR="00F63E7E" w:rsidRPr="003D51C4">
        <w:rPr>
          <w:sz w:val="20"/>
          <w:szCs w:val="20"/>
          <w:vertAlign w:val="superscript"/>
        </w:rPr>
        <w:t>-1</w:t>
      </w:r>
      <w:r w:rsidR="00EE6A97" w:rsidRPr="00102492">
        <w:rPr>
          <w:sz w:val="20"/>
          <w:szCs w:val="20"/>
        </w:rPr>
        <w:t> </w:t>
      </w:r>
      <w:r w:rsidR="00CF0C8A" w:rsidRPr="00C4606E">
        <w:rPr>
          <w:sz w:val="20"/>
          <w:szCs w:val="20"/>
        </w:rPr>
        <w:t>m</w:t>
      </w:r>
      <w:r w:rsidR="00F63E7E" w:rsidRPr="003D51C4">
        <w:rPr>
          <w:sz w:val="20"/>
          <w:szCs w:val="20"/>
          <w:vertAlign w:val="superscript"/>
        </w:rPr>
        <w:t>3</w:t>
      </w:r>
      <w:r w:rsidR="00CF0C8A" w:rsidRPr="00C4606E">
        <w:rPr>
          <w:sz w:val="20"/>
          <w:szCs w:val="20"/>
        </w:rPr>
        <w:t xml:space="preserve">. </w:t>
      </w:r>
      <w:r w:rsidR="003963DC" w:rsidRPr="00C4606E">
        <w:rPr>
          <w:sz w:val="20"/>
          <w:szCs w:val="20"/>
        </w:rPr>
        <w:t xml:space="preserve">Mammalian cells are usually in </w:t>
      </w:r>
      <w:r w:rsidR="001E58A8" w:rsidRPr="00C4606E">
        <w:rPr>
          <w:sz w:val="20"/>
          <w:szCs w:val="20"/>
        </w:rPr>
        <w:t xml:space="preserve">the </w:t>
      </w:r>
      <w:r w:rsidR="003963DC" w:rsidRPr="00C4606E">
        <w:rPr>
          <w:sz w:val="20"/>
          <w:szCs w:val="20"/>
        </w:rPr>
        <w:t xml:space="preserve">volume range </w:t>
      </w:r>
      <w:r w:rsidR="00CF0C8A" w:rsidRPr="00C4606E">
        <w:rPr>
          <w:sz w:val="20"/>
          <w:szCs w:val="20"/>
        </w:rPr>
        <w:t>10</w:t>
      </w:r>
      <w:r w:rsidR="00F63E7E" w:rsidRPr="003D51C4">
        <w:rPr>
          <w:sz w:val="20"/>
          <w:szCs w:val="20"/>
          <w:vertAlign w:val="superscript"/>
        </w:rPr>
        <w:t>3</w:t>
      </w:r>
      <w:r w:rsidR="003963DC" w:rsidRPr="00C4606E">
        <w:rPr>
          <w:sz w:val="20"/>
          <w:szCs w:val="20"/>
        </w:rPr>
        <w:t>-10</w:t>
      </w:r>
      <w:r w:rsidR="00F63E7E" w:rsidRPr="003D51C4">
        <w:rPr>
          <w:sz w:val="20"/>
          <w:szCs w:val="20"/>
          <w:vertAlign w:val="superscript"/>
        </w:rPr>
        <w:t>4</w:t>
      </w:r>
      <w:r w:rsidR="003963DC" w:rsidRPr="00C4606E">
        <w:rPr>
          <w:sz w:val="20"/>
          <w:szCs w:val="20"/>
        </w:rPr>
        <w:t xml:space="preserve"> </w:t>
      </w:r>
      <w:r w:rsidR="00DA1929" w:rsidRPr="00102492">
        <w:rPr>
          <w:sz w:val="20"/>
          <w:szCs w:val="20"/>
        </w:rPr>
        <w:t>μ</w:t>
      </w:r>
      <w:r w:rsidR="0064193E" w:rsidRPr="00C4606E">
        <w:rPr>
          <w:sz w:val="20"/>
          <w:szCs w:val="20"/>
        </w:rPr>
        <w:t>m</w:t>
      </w:r>
      <w:r w:rsidR="0064193E" w:rsidRPr="00DA1929">
        <w:rPr>
          <w:sz w:val="20"/>
          <w:szCs w:val="20"/>
          <w:vertAlign w:val="superscript"/>
        </w:rPr>
        <w:t>3</w:t>
      </w:r>
      <w:r w:rsidR="00CF0C8A" w:rsidRPr="00C4606E">
        <w:rPr>
          <w:sz w:val="20"/>
          <w:szCs w:val="20"/>
        </w:rPr>
        <w:t>=</w:t>
      </w:r>
      <w:r w:rsidR="003963DC" w:rsidRPr="00C4606E">
        <w:rPr>
          <w:sz w:val="20"/>
          <w:szCs w:val="20"/>
        </w:rPr>
        <w:t>10</w:t>
      </w:r>
      <w:r w:rsidR="003963DC" w:rsidRPr="003D51C4">
        <w:rPr>
          <w:sz w:val="20"/>
          <w:szCs w:val="20"/>
          <w:vertAlign w:val="superscript"/>
        </w:rPr>
        <w:t>-15</w:t>
      </w:r>
      <w:r w:rsidR="003963DC" w:rsidRPr="00C4606E">
        <w:rPr>
          <w:sz w:val="20"/>
          <w:szCs w:val="20"/>
        </w:rPr>
        <w:t>-10</w:t>
      </w:r>
      <w:r w:rsidR="003963DC" w:rsidRPr="003D51C4">
        <w:rPr>
          <w:sz w:val="20"/>
          <w:szCs w:val="20"/>
          <w:vertAlign w:val="superscript"/>
        </w:rPr>
        <w:t>-14</w:t>
      </w:r>
      <w:r w:rsidR="003963DC" w:rsidRPr="00102492">
        <w:rPr>
          <w:sz w:val="20"/>
          <w:szCs w:val="20"/>
        </w:rPr>
        <w:t xml:space="preserve"> </w:t>
      </w:r>
      <w:r w:rsidR="00CF0C8A" w:rsidRPr="00C4606E">
        <w:rPr>
          <w:sz w:val="20"/>
          <w:szCs w:val="20"/>
        </w:rPr>
        <w:t>m</w:t>
      </w:r>
      <w:r w:rsidR="00F63E7E" w:rsidRPr="003D51C4">
        <w:rPr>
          <w:sz w:val="20"/>
          <w:szCs w:val="20"/>
          <w:vertAlign w:val="superscript"/>
        </w:rPr>
        <w:t>3</w:t>
      </w:r>
      <w:r w:rsidR="00260376">
        <w:rPr>
          <w:sz w:val="20"/>
          <w:szCs w:val="20"/>
        </w:rPr>
        <w:t xml:space="preserve">, implying that the number of cells is between </w:t>
      </w:r>
      <w:r w:rsidR="00CF0C8A" w:rsidRPr="00C4606E">
        <w:rPr>
          <w:sz w:val="20"/>
          <w:szCs w:val="20"/>
        </w:rPr>
        <w:t>≈</w:t>
      </w:r>
      <w:r w:rsidR="003963DC" w:rsidRPr="00C4606E">
        <w:rPr>
          <w:sz w:val="20"/>
          <w:szCs w:val="20"/>
        </w:rPr>
        <w:t>10</w:t>
      </w:r>
      <w:r w:rsidR="003963DC" w:rsidRPr="00DA1929">
        <w:rPr>
          <w:sz w:val="20"/>
          <w:szCs w:val="20"/>
          <w:vertAlign w:val="superscript"/>
        </w:rPr>
        <w:t>13</w:t>
      </w:r>
      <w:r w:rsidR="003963DC" w:rsidRPr="00C4606E">
        <w:rPr>
          <w:sz w:val="20"/>
          <w:szCs w:val="20"/>
        </w:rPr>
        <w:t>-10</w:t>
      </w:r>
      <w:r w:rsidR="003963DC" w:rsidRPr="003D51C4">
        <w:rPr>
          <w:sz w:val="20"/>
          <w:szCs w:val="20"/>
          <w:vertAlign w:val="superscript"/>
        </w:rPr>
        <w:t>14</w:t>
      </w:r>
      <w:r w:rsidR="00CF0C8A" w:rsidRPr="00C4606E">
        <w:rPr>
          <w:sz w:val="20"/>
          <w:szCs w:val="20"/>
        </w:rPr>
        <w:t xml:space="preserve"> which is </w:t>
      </w:r>
      <w:r w:rsidR="00F6030C">
        <w:rPr>
          <w:sz w:val="20"/>
          <w:szCs w:val="20"/>
        </w:rPr>
        <w:t>the range</w:t>
      </w:r>
      <w:r w:rsidR="00F6030C" w:rsidRPr="00C4606E">
        <w:rPr>
          <w:sz w:val="20"/>
          <w:szCs w:val="20"/>
        </w:rPr>
        <w:t xml:space="preserve"> </w:t>
      </w:r>
      <w:r w:rsidR="00F6030C">
        <w:rPr>
          <w:sz w:val="20"/>
          <w:szCs w:val="20"/>
        </w:rPr>
        <w:t xml:space="preserve">quoted </w:t>
      </w:r>
      <w:r w:rsidR="00863C3C">
        <w:rPr>
          <w:sz w:val="20"/>
          <w:szCs w:val="20"/>
        </w:rPr>
        <w:t>in the literature (BNID 102390)</w:t>
      </w:r>
      <w:r w:rsidR="00CF0C8A" w:rsidRPr="00C4606E">
        <w:rPr>
          <w:sz w:val="20"/>
          <w:szCs w:val="20"/>
        </w:rPr>
        <w:t xml:space="preserve">. </w:t>
      </w:r>
      <w:r w:rsidR="00F6030C">
        <w:rPr>
          <w:sz w:val="20"/>
          <w:szCs w:val="20"/>
        </w:rPr>
        <w:t>T</w:t>
      </w:r>
      <w:r w:rsidRPr="00C4606E">
        <w:rPr>
          <w:sz w:val="20"/>
          <w:szCs w:val="20"/>
        </w:rPr>
        <w:t xml:space="preserve">hough the sizes </w:t>
      </w:r>
      <w:r w:rsidR="00203E68" w:rsidRPr="00C4606E">
        <w:rPr>
          <w:sz w:val="20"/>
          <w:szCs w:val="20"/>
        </w:rPr>
        <w:t xml:space="preserve">(linear dimension) </w:t>
      </w:r>
      <w:r w:rsidRPr="00C4606E">
        <w:rPr>
          <w:sz w:val="20"/>
          <w:szCs w:val="20"/>
        </w:rPr>
        <w:t xml:space="preserve">of </w:t>
      </w:r>
      <w:r w:rsidR="00CF0C8A" w:rsidRPr="00C4606E">
        <w:rPr>
          <w:sz w:val="20"/>
          <w:szCs w:val="20"/>
        </w:rPr>
        <w:t xml:space="preserve">eukaryotic </w:t>
      </w:r>
      <w:r w:rsidRPr="00C4606E">
        <w:rPr>
          <w:sz w:val="20"/>
          <w:szCs w:val="20"/>
        </w:rPr>
        <w:t xml:space="preserve">organisms </w:t>
      </w:r>
      <w:r w:rsidR="00CF0C8A" w:rsidRPr="00C4606E">
        <w:rPr>
          <w:sz w:val="20"/>
          <w:szCs w:val="20"/>
        </w:rPr>
        <w:t xml:space="preserve">can </w:t>
      </w:r>
      <w:r w:rsidRPr="00C4606E">
        <w:rPr>
          <w:sz w:val="20"/>
          <w:szCs w:val="20"/>
        </w:rPr>
        <w:t xml:space="preserve">vary </w:t>
      </w:r>
      <w:r w:rsidR="00CF0C8A" w:rsidRPr="00C4606E">
        <w:rPr>
          <w:sz w:val="20"/>
          <w:szCs w:val="20"/>
        </w:rPr>
        <w:t>by more than 10 orders of magnitude</w:t>
      </w:r>
      <w:r w:rsidRPr="00C4606E">
        <w:rPr>
          <w:sz w:val="20"/>
          <w:szCs w:val="20"/>
        </w:rPr>
        <w:t xml:space="preserve">, the size of </w:t>
      </w:r>
      <w:r w:rsidR="00CF0C8A" w:rsidRPr="00C4606E">
        <w:rPr>
          <w:sz w:val="20"/>
          <w:szCs w:val="20"/>
        </w:rPr>
        <w:t xml:space="preserve">their </w:t>
      </w:r>
      <w:r w:rsidRPr="00C4606E">
        <w:rPr>
          <w:sz w:val="20"/>
          <w:szCs w:val="20"/>
        </w:rPr>
        <w:t>cells</w:t>
      </w:r>
      <w:r w:rsidR="005D4FB4" w:rsidRPr="00C4606E">
        <w:rPr>
          <w:sz w:val="20"/>
          <w:szCs w:val="20"/>
        </w:rPr>
        <w:t xml:space="preserve"> measured by the “radius”, for example, </w:t>
      </w:r>
      <w:r w:rsidRPr="00C4606E">
        <w:rPr>
          <w:sz w:val="20"/>
          <w:szCs w:val="20"/>
        </w:rPr>
        <w:t>usually var</w:t>
      </w:r>
      <w:r w:rsidR="002857F0">
        <w:rPr>
          <w:sz w:val="20"/>
          <w:szCs w:val="20"/>
        </w:rPr>
        <w:t>ies</w:t>
      </w:r>
      <w:r w:rsidRPr="00C4606E">
        <w:rPr>
          <w:sz w:val="20"/>
          <w:szCs w:val="20"/>
        </w:rPr>
        <w:t xml:space="preserve"> by only a factor of ten at most except for intriguing exceptions such as the cells of the nervous system</w:t>
      </w:r>
      <w:r w:rsidR="00203E68" w:rsidRPr="00C4606E">
        <w:rPr>
          <w:sz w:val="20"/>
          <w:szCs w:val="20"/>
        </w:rPr>
        <w:t xml:space="preserve"> and oocytes</w:t>
      </w:r>
      <w:r w:rsidRPr="00C4606E">
        <w:rPr>
          <w:sz w:val="20"/>
          <w:szCs w:val="20"/>
        </w:rPr>
        <w:t xml:space="preserve">. </w:t>
      </w:r>
      <w:r w:rsidR="00172EFC">
        <w:rPr>
          <w:sz w:val="20"/>
          <w:szCs w:val="20"/>
        </w:rPr>
        <w:t>However, t</w:t>
      </w:r>
      <w:r w:rsidR="00CF0C8A" w:rsidRPr="00C4606E">
        <w:rPr>
          <w:sz w:val="20"/>
          <w:szCs w:val="20"/>
        </w:rPr>
        <w:t xml:space="preserve">he level of accuracy </w:t>
      </w:r>
      <w:r w:rsidR="00D90265">
        <w:rPr>
          <w:sz w:val="20"/>
          <w:szCs w:val="20"/>
        </w:rPr>
        <w:t>of estimates</w:t>
      </w:r>
      <w:r w:rsidR="00172EFC">
        <w:rPr>
          <w:sz w:val="20"/>
          <w:szCs w:val="20"/>
        </w:rPr>
        <w:t xml:space="preserve"> like those given above on the basis of volume</w:t>
      </w:r>
      <w:r w:rsidR="00CF0C8A" w:rsidRPr="00C4606E">
        <w:rPr>
          <w:sz w:val="20"/>
          <w:szCs w:val="20"/>
        </w:rPr>
        <w:t xml:space="preserve"> should be </w:t>
      </w:r>
      <w:r w:rsidR="00DE716D">
        <w:rPr>
          <w:sz w:val="20"/>
          <w:szCs w:val="20"/>
        </w:rPr>
        <w:t>viewed with a measure of skepticism</w:t>
      </w:r>
      <w:r w:rsidR="00DD0383">
        <w:rPr>
          <w:sz w:val="20"/>
          <w:szCs w:val="20"/>
        </w:rPr>
        <w:t xml:space="preserve"> as can be easily seen by considering</w:t>
      </w:r>
      <w:r w:rsidR="00752E25">
        <w:rPr>
          <w:sz w:val="20"/>
          <w:szCs w:val="20"/>
        </w:rPr>
        <w:t xml:space="preserve"> your recent blood test results. The normal red blood cell</w:t>
      </w:r>
      <w:r w:rsidR="0064193E">
        <w:rPr>
          <w:sz w:val="20"/>
          <w:szCs w:val="20"/>
        </w:rPr>
        <w:t xml:space="preserve"> count</w:t>
      </w:r>
      <w:r w:rsidR="00752E25">
        <w:rPr>
          <w:sz w:val="20"/>
          <w:szCs w:val="20"/>
        </w:rPr>
        <w:t xml:space="preserve"> is 4-6 million</w:t>
      </w:r>
      <w:r w:rsidR="0064193E">
        <w:rPr>
          <w:sz w:val="20"/>
          <w:szCs w:val="20"/>
        </w:rPr>
        <w:t xml:space="preserve"> such cells</w:t>
      </w:r>
      <w:r w:rsidR="00752E25">
        <w:rPr>
          <w:sz w:val="20"/>
          <w:szCs w:val="20"/>
        </w:rPr>
        <w:t xml:space="preserve"> per microliter. With about 5 liter</w:t>
      </w:r>
      <w:r w:rsidR="0064193E">
        <w:rPr>
          <w:sz w:val="20"/>
          <w:szCs w:val="20"/>
        </w:rPr>
        <w:t>s</w:t>
      </w:r>
      <w:r w:rsidR="00752E25">
        <w:rPr>
          <w:sz w:val="20"/>
          <w:szCs w:val="20"/>
        </w:rPr>
        <w:t xml:space="preserve"> of blood in an adult this results in</w:t>
      </w:r>
      <w:r w:rsidR="00DD0383">
        <w:rPr>
          <w:sz w:val="20"/>
          <w:szCs w:val="20"/>
        </w:rPr>
        <w:t xml:space="preserve"> an estimate of</w:t>
      </w:r>
      <w:r w:rsidR="00752E25">
        <w:rPr>
          <w:sz w:val="20"/>
          <w:szCs w:val="20"/>
        </w:rPr>
        <w:t xml:space="preserve"> 3x10</w:t>
      </w:r>
      <w:r w:rsidR="00752E25" w:rsidRPr="003D51C4">
        <w:rPr>
          <w:sz w:val="20"/>
          <w:szCs w:val="20"/>
          <w:vertAlign w:val="superscript"/>
        </w:rPr>
        <w:t>13</w:t>
      </w:r>
      <w:r w:rsidR="00752E25">
        <w:rPr>
          <w:sz w:val="20"/>
          <w:szCs w:val="20"/>
        </w:rPr>
        <w:t xml:space="preserve"> </w:t>
      </w:r>
      <w:r w:rsidR="0064193E">
        <w:rPr>
          <w:sz w:val="20"/>
          <w:szCs w:val="20"/>
        </w:rPr>
        <w:t xml:space="preserve">such </w:t>
      </w:r>
      <w:r w:rsidR="00752E25">
        <w:rPr>
          <w:sz w:val="20"/>
          <w:szCs w:val="20"/>
        </w:rPr>
        <w:t>cells rushing</w:t>
      </w:r>
      <w:r w:rsidR="0064193E">
        <w:rPr>
          <w:sz w:val="20"/>
          <w:szCs w:val="20"/>
        </w:rPr>
        <w:t xml:space="preserve"> about</w:t>
      </w:r>
      <w:r w:rsidR="00752E25">
        <w:rPr>
          <w:sz w:val="20"/>
          <w:szCs w:val="20"/>
        </w:rPr>
        <w:t xml:space="preserve"> in your blood stream</w:t>
      </w:r>
      <w:r w:rsidR="0064193E">
        <w:rPr>
          <w:sz w:val="20"/>
          <w:szCs w:val="20"/>
        </w:rPr>
        <w:t>, already for this cell type alone as many as the total number of cells in a human body we estimated using volume arguments</w:t>
      </w:r>
      <w:r w:rsidR="00752E25">
        <w:rPr>
          <w:sz w:val="20"/>
          <w:szCs w:val="20"/>
        </w:rPr>
        <w:t>. The disagreement with the estimate above result</w:t>
      </w:r>
      <w:r w:rsidR="00DD0383">
        <w:rPr>
          <w:sz w:val="20"/>
          <w:szCs w:val="20"/>
        </w:rPr>
        <w:t xml:space="preserve">s from the fact that </w:t>
      </w:r>
      <w:r w:rsidR="00F6030C">
        <w:rPr>
          <w:sz w:val="20"/>
          <w:szCs w:val="20"/>
        </w:rPr>
        <w:t>red blood cells</w:t>
      </w:r>
      <w:r w:rsidR="00752E25">
        <w:rPr>
          <w:sz w:val="20"/>
          <w:szCs w:val="20"/>
        </w:rPr>
        <w:t xml:space="preserve"> </w:t>
      </w:r>
      <w:r w:rsidR="00DD0383">
        <w:rPr>
          <w:sz w:val="20"/>
          <w:szCs w:val="20"/>
        </w:rPr>
        <w:t>are</w:t>
      </w:r>
      <w:r w:rsidR="00F6030C">
        <w:rPr>
          <w:sz w:val="20"/>
          <w:szCs w:val="20"/>
        </w:rPr>
        <w:t xml:space="preserve"> much smaller than the characteristic mammalian cell at about 10</w:t>
      </w:r>
      <w:r w:rsidR="002B1520" w:rsidRPr="003D51C4">
        <w:rPr>
          <w:sz w:val="20"/>
          <w:szCs w:val="20"/>
          <w:vertAlign w:val="superscript"/>
        </w:rPr>
        <w:t>2</w:t>
      </w:r>
      <w:r w:rsidR="00F6030C">
        <w:rPr>
          <w:sz w:val="20"/>
          <w:szCs w:val="20"/>
        </w:rPr>
        <w:t xml:space="preserve"> </w:t>
      </w:r>
      <w:r w:rsidR="00860E5A" w:rsidRPr="00CD5030">
        <w:rPr>
          <w:rFonts w:ascii="Symbol" w:hAnsi="Symbol"/>
          <w:sz w:val="20"/>
          <w:szCs w:val="20"/>
        </w:rPr>
        <w:t></w:t>
      </w:r>
      <w:r w:rsidR="00F6030C">
        <w:rPr>
          <w:sz w:val="20"/>
          <w:szCs w:val="20"/>
        </w:rPr>
        <w:t>m</w:t>
      </w:r>
      <w:r w:rsidR="002B1520" w:rsidRPr="003D51C4">
        <w:rPr>
          <w:sz w:val="20"/>
          <w:szCs w:val="20"/>
          <w:vertAlign w:val="superscript"/>
        </w:rPr>
        <w:t>3</w:t>
      </w:r>
      <w:r w:rsidR="00F6030C">
        <w:rPr>
          <w:sz w:val="20"/>
          <w:szCs w:val="20"/>
        </w:rPr>
        <w:t xml:space="preserve"> in volume</w:t>
      </w:r>
      <w:r w:rsidR="00752E25">
        <w:rPr>
          <w:sz w:val="20"/>
          <w:szCs w:val="20"/>
        </w:rPr>
        <w:t>. This</w:t>
      </w:r>
      <w:r w:rsidR="00F6030C">
        <w:rPr>
          <w:sz w:val="20"/>
          <w:szCs w:val="20"/>
        </w:rPr>
        <w:t xml:space="preserve"> show</w:t>
      </w:r>
      <w:r w:rsidR="00752E25">
        <w:rPr>
          <w:sz w:val="20"/>
          <w:szCs w:val="20"/>
        </w:rPr>
        <w:t>s</w:t>
      </w:r>
      <w:r w:rsidR="00F6030C">
        <w:rPr>
          <w:sz w:val="20"/>
          <w:szCs w:val="20"/>
        </w:rPr>
        <w:t xml:space="preserve"> how the above estimate should in fact be increased</w:t>
      </w:r>
      <w:r w:rsidR="00752E25">
        <w:rPr>
          <w:sz w:val="20"/>
          <w:szCs w:val="20"/>
        </w:rPr>
        <w:t xml:space="preserve"> (and several textbooks revised)</w:t>
      </w:r>
      <w:r w:rsidR="00F6030C">
        <w:rPr>
          <w:sz w:val="20"/>
          <w:szCs w:val="20"/>
        </w:rPr>
        <w:t xml:space="preserve">. </w:t>
      </w:r>
      <w:r w:rsidR="00395801">
        <w:rPr>
          <w:sz w:val="20"/>
          <w:szCs w:val="20"/>
        </w:rPr>
        <w:t xml:space="preserve">A census of the cells in the body </w:t>
      </w:r>
      <w:r w:rsidR="00DA1929">
        <w:rPr>
          <w:sz w:val="20"/>
          <w:szCs w:val="20"/>
        </w:rPr>
        <w:t xml:space="preserve">was achieved </w:t>
      </w:r>
      <w:r w:rsidR="00395801">
        <w:rPr>
          <w:sz w:val="20"/>
          <w:szCs w:val="20"/>
        </w:rPr>
        <w:t xml:space="preserve">by methodically analyzing different cell types and tissues </w:t>
      </w:r>
      <w:r w:rsidR="00DA1929">
        <w:rPr>
          <w:sz w:val="20"/>
          <w:szCs w:val="20"/>
        </w:rPr>
        <w:t>a</w:t>
      </w:r>
      <w:r w:rsidR="00395801">
        <w:rPr>
          <w:sz w:val="20"/>
          <w:szCs w:val="20"/>
        </w:rPr>
        <w:t>rriving at a value of 3.7</w:t>
      </w:r>
      <w:r w:rsidR="00395801" w:rsidRPr="00B92458">
        <w:rPr>
          <w:sz w:val="20"/>
          <w:szCs w:val="20"/>
        </w:rPr>
        <w:t>±</w:t>
      </w:r>
      <w:r w:rsidR="00395801">
        <w:rPr>
          <w:sz w:val="20"/>
          <w:szCs w:val="20"/>
        </w:rPr>
        <w:t>0.8x10</w:t>
      </w:r>
      <w:r w:rsidR="00395801" w:rsidRPr="00102492">
        <w:rPr>
          <w:sz w:val="20"/>
          <w:szCs w:val="20"/>
          <w:vertAlign w:val="superscript"/>
        </w:rPr>
        <w:t>13</w:t>
      </w:r>
      <w:r w:rsidR="00395801">
        <w:rPr>
          <w:sz w:val="20"/>
          <w:szCs w:val="20"/>
        </w:rPr>
        <w:t xml:space="preserve"> cell</w:t>
      </w:r>
      <w:r w:rsidR="006A55BB">
        <w:rPr>
          <w:sz w:val="20"/>
          <w:szCs w:val="20"/>
        </w:rPr>
        <w:t>s</w:t>
      </w:r>
      <w:r w:rsidR="00395801">
        <w:rPr>
          <w:sz w:val="20"/>
          <w:szCs w:val="20"/>
        </w:rPr>
        <w:t xml:space="preserve"> in a human</w:t>
      </w:r>
      <w:r w:rsidR="00DA1929">
        <w:rPr>
          <w:sz w:val="20"/>
          <w:szCs w:val="20"/>
        </w:rPr>
        <w:t xml:space="preserve"> adult</w:t>
      </w:r>
      <w:r w:rsidR="007E4BB4">
        <w:rPr>
          <w:sz w:val="20"/>
          <w:szCs w:val="20"/>
        </w:rPr>
        <w:t xml:space="preserve"> (BNID 109716)</w:t>
      </w:r>
      <w:r w:rsidR="00395801">
        <w:rPr>
          <w:sz w:val="20"/>
          <w:szCs w:val="20"/>
        </w:rPr>
        <w:t>. The breakdown by cell type for the major contr</w:t>
      </w:r>
      <w:r w:rsidR="008D3260">
        <w:rPr>
          <w:sz w:val="20"/>
          <w:szCs w:val="20"/>
        </w:rPr>
        <w:t xml:space="preserve">ibutors is shown in Figure </w:t>
      </w:r>
      <w:r w:rsidR="007E4BB4">
        <w:rPr>
          <w:sz w:val="20"/>
          <w:szCs w:val="20"/>
        </w:rPr>
        <w:t>2</w:t>
      </w:r>
      <w:r w:rsidR="00395801">
        <w:rPr>
          <w:sz w:val="20"/>
          <w:szCs w:val="20"/>
        </w:rPr>
        <w:t xml:space="preserve">. The numerical dominance of red blood cells is visually clear. </w:t>
      </w:r>
      <w:r w:rsidR="004B1008">
        <w:rPr>
          <w:sz w:val="20"/>
          <w:szCs w:val="20"/>
        </w:rPr>
        <w:t>Of course we do not account for bacterial cells or other residents in our body</w:t>
      </w:r>
      <w:r w:rsidR="0013565E">
        <w:rPr>
          <w:sz w:val="20"/>
          <w:szCs w:val="20"/>
        </w:rPr>
        <w:t>,</w:t>
      </w:r>
      <w:r w:rsidR="004B1008">
        <w:rPr>
          <w:sz w:val="20"/>
          <w:szCs w:val="20"/>
        </w:rPr>
        <w:t xml:space="preserve"> the number of cells </w:t>
      </w:r>
      <w:r w:rsidR="0013565E">
        <w:rPr>
          <w:sz w:val="20"/>
          <w:szCs w:val="20"/>
        </w:rPr>
        <w:t>composing this so called microbiota</w:t>
      </w:r>
      <w:r w:rsidR="004B1008">
        <w:rPr>
          <w:sz w:val="20"/>
          <w:szCs w:val="20"/>
        </w:rPr>
        <w:t xml:space="preserve"> outnumber our human cells</w:t>
      </w:r>
      <w:r w:rsidR="0013565E">
        <w:rPr>
          <w:sz w:val="20"/>
          <w:szCs w:val="20"/>
        </w:rPr>
        <w:t xml:space="preserve"> by a factor still unknown but probably closer to a hundred than to the often quoted value of ten</w:t>
      </w:r>
      <w:r w:rsidR="004B1008">
        <w:rPr>
          <w:sz w:val="20"/>
          <w:szCs w:val="20"/>
        </w:rPr>
        <w:t xml:space="preserve">.  </w:t>
      </w:r>
    </w:p>
    <w:p w14:paraId="69E3C5A8" w14:textId="77777777" w:rsidR="00395801" w:rsidRPr="00C4606E" w:rsidRDefault="00395801" w:rsidP="00BB2A40">
      <w:pPr>
        <w:spacing w:line="260" w:lineRule="exact"/>
        <w:jc w:val="both"/>
        <w:rPr>
          <w:sz w:val="20"/>
          <w:szCs w:val="20"/>
        </w:rPr>
      </w:pPr>
    </w:p>
    <w:p w14:paraId="5EFC7EE1" w14:textId="2544D420" w:rsidR="00602493" w:rsidRDefault="00EA7851" w:rsidP="00BB2A40">
      <w:pPr>
        <w:spacing w:line="26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What is the connection between organism size, cell size and cell number? </w:t>
      </w:r>
      <w:r w:rsidR="00745B16">
        <w:rPr>
          <w:sz w:val="20"/>
          <w:szCs w:val="20"/>
        </w:rPr>
        <w:t xml:space="preserve">Or to add some melodrama, </w:t>
      </w:r>
      <w:proofErr w:type="gramStart"/>
      <w:r w:rsidR="00745B16" w:rsidRPr="00745B16">
        <w:rPr>
          <w:sz w:val="20"/>
          <w:szCs w:val="20"/>
        </w:rPr>
        <w:t>Does</w:t>
      </w:r>
      <w:proofErr w:type="gramEnd"/>
      <w:r w:rsidR="00745B16" w:rsidRPr="00745B16">
        <w:rPr>
          <w:sz w:val="20"/>
          <w:szCs w:val="20"/>
        </w:rPr>
        <w:t xml:space="preserve"> a whale </w:t>
      </w:r>
      <w:r w:rsidR="00745B16">
        <w:rPr>
          <w:sz w:val="20"/>
          <w:szCs w:val="20"/>
        </w:rPr>
        <w:t xml:space="preserve">mostly </w:t>
      </w:r>
      <w:r w:rsidR="00745B16" w:rsidRPr="00745B16">
        <w:rPr>
          <w:sz w:val="20"/>
          <w:szCs w:val="20"/>
        </w:rPr>
        <w:t>have larger c</w:t>
      </w:r>
      <w:r w:rsidR="00745B16">
        <w:rPr>
          <w:sz w:val="20"/>
          <w:szCs w:val="20"/>
        </w:rPr>
        <w:t>ells or more cells than a mouse</w:t>
      </w:r>
      <w:r w:rsidR="00745B16" w:rsidRPr="00745B16">
        <w:rPr>
          <w:sz w:val="20"/>
          <w:szCs w:val="20"/>
        </w:rPr>
        <w:t xml:space="preserve">? </w:t>
      </w:r>
      <w:r>
        <w:rPr>
          <w:sz w:val="20"/>
          <w:szCs w:val="20"/>
        </w:rPr>
        <w:t xml:space="preserve"> </w:t>
      </w:r>
      <w:r w:rsidR="005B21FD" w:rsidRPr="00C4606E">
        <w:rPr>
          <w:sz w:val="20"/>
          <w:szCs w:val="20"/>
        </w:rPr>
        <w:t xml:space="preserve"> </w:t>
      </w:r>
      <w:r w:rsidR="00E67F1D">
        <w:rPr>
          <w:sz w:val="20"/>
          <w:szCs w:val="20"/>
        </w:rPr>
        <w:t>I</w:t>
      </w:r>
      <w:r w:rsidR="005B21FD" w:rsidRPr="00C4606E">
        <w:rPr>
          <w:sz w:val="20"/>
          <w:szCs w:val="20"/>
        </w:rPr>
        <w:t>n studying the large variation in fruit organ size</w:t>
      </w:r>
      <w:bookmarkStart w:id="0" w:name="_GoBack"/>
      <w:bookmarkEnd w:id="0"/>
      <w:r w:rsidR="007E4BB4">
        <w:rPr>
          <w:sz w:val="20"/>
          <w:szCs w:val="20"/>
        </w:rPr>
        <w:t xml:space="preserve"> as shown in Figure 3</w:t>
      </w:r>
      <w:r w:rsidR="00D61867" w:rsidRPr="00C4606E">
        <w:rPr>
          <w:sz w:val="20"/>
          <w:szCs w:val="20"/>
        </w:rPr>
        <w:t xml:space="preserve"> </w:t>
      </w:r>
      <w:r w:rsidR="005B21FD" w:rsidRPr="00C4606E">
        <w:rPr>
          <w:sz w:val="20"/>
          <w:szCs w:val="20"/>
        </w:rPr>
        <w:t xml:space="preserve">it </w:t>
      </w:r>
      <w:r w:rsidR="00DE7381">
        <w:rPr>
          <w:sz w:val="20"/>
          <w:szCs w:val="20"/>
        </w:rPr>
        <w:t>was</w:t>
      </w:r>
      <w:r w:rsidR="005B21FD" w:rsidRPr="00C4606E">
        <w:rPr>
          <w:sz w:val="20"/>
          <w:szCs w:val="20"/>
        </w:rPr>
        <w:t xml:space="preserve"> found that the change in </w:t>
      </w:r>
      <w:r w:rsidR="00DE7381">
        <w:rPr>
          <w:sz w:val="20"/>
          <w:szCs w:val="20"/>
        </w:rPr>
        <w:t xml:space="preserve">the </w:t>
      </w:r>
      <w:r w:rsidR="005B21FD" w:rsidRPr="00C4606E">
        <w:rPr>
          <w:sz w:val="20"/>
          <w:szCs w:val="20"/>
        </w:rPr>
        <w:t xml:space="preserve">number </w:t>
      </w:r>
      <w:r w:rsidR="00DE7381">
        <w:rPr>
          <w:sz w:val="20"/>
          <w:szCs w:val="20"/>
        </w:rPr>
        <w:t xml:space="preserve">of </w:t>
      </w:r>
      <w:r w:rsidR="005B21FD" w:rsidRPr="00C4606E">
        <w:rPr>
          <w:sz w:val="20"/>
          <w:szCs w:val="20"/>
        </w:rPr>
        <w:t xml:space="preserve">cells is the </w:t>
      </w:r>
      <w:r w:rsidR="00D61867" w:rsidRPr="00C4606E">
        <w:rPr>
          <w:sz w:val="20"/>
          <w:szCs w:val="20"/>
        </w:rPr>
        <w:t>predominant</w:t>
      </w:r>
      <w:r w:rsidR="005B21FD" w:rsidRPr="00C4606E">
        <w:rPr>
          <w:sz w:val="20"/>
          <w:szCs w:val="20"/>
        </w:rPr>
        <w:t xml:space="preserve"> factor </w:t>
      </w:r>
      <w:r w:rsidR="00DE7381">
        <w:rPr>
          <w:sz w:val="20"/>
          <w:szCs w:val="20"/>
        </w:rPr>
        <w:t>driving size</w:t>
      </w:r>
      <w:r w:rsidR="005B21FD" w:rsidRPr="00C4606E">
        <w:rPr>
          <w:sz w:val="20"/>
          <w:szCs w:val="20"/>
        </w:rPr>
        <w:t xml:space="preserve"> variability</w:t>
      </w:r>
      <w:r w:rsidR="003F75C4" w:rsidRPr="00C4606E">
        <w:rPr>
          <w:sz w:val="20"/>
          <w:szCs w:val="20"/>
        </w:rPr>
        <w:t xml:space="preserve"> (</w:t>
      </w:r>
      <w:proofErr w:type="spellStart"/>
      <w:r w:rsidR="003F75C4" w:rsidRPr="00C4606E">
        <w:rPr>
          <w:sz w:val="20"/>
          <w:szCs w:val="20"/>
        </w:rPr>
        <w:t>Guo</w:t>
      </w:r>
      <w:proofErr w:type="spellEnd"/>
      <w:r w:rsidR="003F75C4" w:rsidRPr="00C4606E">
        <w:rPr>
          <w:sz w:val="20"/>
          <w:szCs w:val="20"/>
        </w:rPr>
        <w:t xml:space="preserve"> &amp; Simmons, 2011)</w:t>
      </w:r>
      <w:r w:rsidR="005B21FD" w:rsidRPr="00C4606E">
        <w:rPr>
          <w:sz w:val="20"/>
          <w:szCs w:val="20"/>
        </w:rPr>
        <w:t xml:space="preserve">. </w:t>
      </w:r>
      <w:r w:rsidR="00745B16">
        <w:rPr>
          <w:sz w:val="20"/>
          <w:szCs w:val="20"/>
        </w:rPr>
        <w:t>I</w:t>
      </w:r>
      <w:r w:rsidR="000716DD" w:rsidRPr="00C4606E">
        <w:rPr>
          <w:sz w:val="20"/>
          <w:szCs w:val="20"/>
        </w:rPr>
        <w:t xml:space="preserve">n the model plant </w:t>
      </w:r>
      <w:r w:rsidR="000716DD" w:rsidRPr="003766C0">
        <w:rPr>
          <w:i/>
          <w:sz w:val="20"/>
          <w:szCs w:val="20"/>
        </w:rPr>
        <w:t>Arabidopsis,</w:t>
      </w:r>
      <w:r w:rsidR="000716DD" w:rsidRPr="00C4606E">
        <w:rPr>
          <w:sz w:val="20"/>
          <w:szCs w:val="20"/>
        </w:rPr>
        <w:t xml:space="preserve"> </w:t>
      </w:r>
      <w:r w:rsidR="00C112D4">
        <w:rPr>
          <w:sz w:val="20"/>
          <w:szCs w:val="20"/>
        </w:rPr>
        <w:t>early versus later leaves</w:t>
      </w:r>
      <w:r w:rsidR="000716DD" w:rsidRPr="00C4606E">
        <w:rPr>
          <w:sz w:val="20"/>
          <w:szCs w:val="20"/>
        </w:rPr>
        <w:t xml:space="preserve"> vary in </w:t>
      </w:r>
      <w:r w:rsidR="00234079">
        <w:rPr>
          <w:sz w:val="20"/>
          <w:szCs w:val="20"/>
        </w:rPr>
        <w:t>total leaf area</w:t>
      </w:r>
      <w:r w:rsidR="000716DD" w:rsidRPr="00C4606E">
        <w:rPr>
          <w:sz w:val="20"/>
          <w:szCs w:val="20"/>
        </w:rPr>
        <w:t xml:space="preserve"> from 30 to 200 mm</w:t>
      </w:r>
      <w:r w:rsidR="00EF6B0E" w:rsidRPr="00C4606E">
        <w:rPr>
          <w:sz w:val="20"/>
          <w:szCs w:val="20"/>
          <w:vertAlign w:val="superscript"/>
        </w:rPr>
        <w:t>2</w:t>
      </w:r>
      <w:r w:rsidR="00234079">
        <w:rPr>
          <w:sz w:val="20"/>
          <w:szCs w:val="20"/>
        </w:rPr>
        <w:t>.</w:t>
      </w:r>
      <w:r w:rsidR="000716DD" w:rsidRPr="00C4606E">
        <w:rPr>
          <w:sz w:val="20"/>
          <w:szCs w:val="20"/>
        </w:rPr>
        <w:t xml:space="preserve"> </w:t>
      </w:r>
      <w:r w:rsidR="00234079">
        <w:rPr>
          <w:sz w:val="20"/>
          <w:szCs w:val="20"/>
        </w:rPr>
        <w:t xml:space="preserve">This variation comes about as a result of </w:t>
      </w:r>
      <w:r w:rsidR="000716DD" w:rsidRPr="00C4606E">
        <w:rPr>
          <w:sz w:val="20"/>
          <w:szCs w:val="20"/>
        </w:rPr>
        <w:t xml:space="preserve">a </w:t>
      </w:r>
      <w:r w:rsidR="009155E6" w:rsidRPr="00C4606E">
        <w:rPr>
          <w:sz w:val="20"/>
          <w:szCs w:val="20"/>
        </w:rPr>
        <w:t>concomitant</w:t>
      </w:r>
      <w:r w:rsidR="000716DD" w:rsidRPr="00C4606E">
        <w:rPr>
          <w:sz w:val="20"/>
          <w:szCs w:val="20"/>
        </w:rPr>
        <w:t xml:space="preserve"> change in cell number </w:t>
      </w:r>
      <w:r w:rsidR="009155E6" w:rsidRPr="00C4606E">
        <w:rPr>
          <w:sz w:val="20"/>
          <w:szCs w:val="20"/>
        </w:rPr>
        <w:t>from</w:t>
      </w:r>
      <w:r w:rsidR="000716DD" w:rsidRPr="00C4606E">
        <w:rPr>
          <w:sz w:val="20"/>
          <w:szCs w:val="20"/>
        </w:rPr>
        <w:t xml:space="preserve"> 19,500 to 130,000 </w:t>
      </w:r>
      <w:r w:rsidR="00DE7381">
        <w:rPr>
          <w:sz w:val="20"/>
          <w:szCs w:val="20"/>
        </w:rPr>
        <w:t>with</w:t>
      </w:r>
      <w:r w:rsidR="00DE7381" w:rsidRPr="00C4606E">
        <w:rPr>
          <w:sz w:val="20"/>
          <w:szCs w:val="20"/>
        </w:rPr>
        <w:t xml:space="preserve"> </w:t>
      </w:r>
      <w:r w:rsidR="00234079">
        <w:rPr>
          <w:sz w:val="20"/>
          <w:szCs w:val="20"/>
        </w:rPr>
        <w:t>cell</w:t>
      </w:r>
      <w:r w:rsidR="000716DD" w:rsidRPr="00C4606E">
        <w:rPr>
          <w:sz w:val="20"/>
          <w:szCs w:val="20"/>
        </w:rPr>
        <w:t xml:space="preserve"> area remaining </w:t>
      </w:r>
      <w:r w:rsidR="00234079">
        <w:rPr>
          <w:sz w:val="20"/>
          <w:szCs w:val="20"/>
        </w:rPr>
        <w:t xml:space="preserve">almost constant </w:t>
      </w:r>
      <w:r w:rsidR="000716DD" w:rsidRPr="00C4606E">
        <w:rPr>
          <w:sz w:val="20"/>
          <w:szCs w:val="20"/>
        </w:rPr>
        <w:t>at 16</w:t>
      </w:r>
      <w:r w:rsidR="00C112D4">
        <w:rPr>
          <w:sz w:val="20"/>
          <w:szCs w:val="20"/>
        </w:rPr>
        <w:t xml:space="preserve">00 </w:t>
      </w:r>
      <w:r w:rsidR="00D76A23" w:rsidRPr="003B515A">
        <w:rPr>
          <w:rFonts w:ascii="Symbol" w:hAnsi="Symbol"/>
          <w:sz w:val="20"/>
          <w:szCs w:val="20"/>
        </w:rPr>
        <w:t></w:t>
      </w:r>
      <w:r w:rsidR="000716DD" w:rsidRPr="00C4606E">
        <w:rPr>
          <w:sz w:val="20"/>
          <w:szCs w:val="20"/>
        </w:rPr>
        <w:t>m</w:t>
      </w:r>
      <w:r w:rsidR="00EF6B0E" w:rsidRPr="00C4606E">
        <w:rPr>
          <w:sz w:val="20"/>
          <w:szCs w:val="20"/>
          <w:vertAlign w:val="superscript"/>
        </w:rPr>
        <w:t>2</w:t>
      </w:r>
      <w:r w:rsidR="000716DD" w:rsidRPr="00C4606E">
        <w:rPr>
          <w:sz w:val="20"/>
          <w:szCs w:val="20"/>
        </w:rPr>
        <w:t xml:space="preserve"> (</w:t>
      </w:r>
      <w:r w:rsidR="000716DD" w:rsidRPr="00E55B4F">
        <w:rPr>
          <w:sz w:val="20"/>
          <w:szCs w:val="20"/>
        </w:rPr>
        <w:t>Gonzalez</w:t>
      </w:r>
      <w:r w:rsidR="000716DD" w:rsidRPr="00C4606E">
        <w:rPr>
          <w:rStyle w:val="name"/>
          <w:sz w:val="20"/>
          <w:szCs w:val="20"/>
        </w:rPr>
        <w:t xml:space="preserve"> et al, 2010)</w:t>
      </w:r>
      <w:r w:rsidR="000716DD" w:rsidRPr="00C4606E">
        <w:rPr>
          <w:sz w:val="20"/>
          <w:szCs w:val="20"/>
        </w:rPr>
        <w:t xml:space="preserve">. </w:t>
      </w:r>
      <w:r w:rsidR="00C112D4">
        <w:rPr>
          <w:sz w:val="20"/>
          <w:szCs w:val="20"/>
        </w:rPr>
        <w:t>In contrast</w:t>
      </w:r>
      <w:r w:rsidR="009155E6" w:rsidRPr="00C4606E">
        <w:rPr>
          <w:sz w:val="20"/>
          <w:szCs w:val="20"/>
        </w:rPr>
        <w:t xml:space="preserve">, in the green revolution that tripled yields of rice and wheat in the 1970’s, a major factor was the introduction of miniature strains where the smaller size </w:t>
      </w:r>
      <w:r w:rsidR="00DE7381">
        <w:rPr>
          <w:sz w:val="20"/>
          <w:szCs w:val="20"/>
        </w:rPr>
        <w:t>makes it possible for the plant to support</w:t>
      </w:r>
      <w:r w:rsidR="009155E6" w:rsidRPr="00C4606E">
        <w:rPr>
          <w:sz w:val="20"/>
          <w:szCs w:val="20"/>
        </w:rPr>
        <w:t xml:space="preserve"> bigger grains without falling over. The smaller cultivars were achieved through breeding for less response to the plant hormones gibber</w:t>
      </w:r>
      <w:r w:rsidR="006B4258">
        <w:rPr>
          <w:sz w:val="20"/>
          <w:szCs w:val="20"/>
        </w:rPr>
        <w:t>e</w:t>
      </w:r>
      <w:r w:rsidR="009155E6" w:rsidRPr="00C4606E">
        <w:rPr>
          <w:sz w:val="20"/>
          <w:szCs w:val="20"/>
        </w:rPr>
        <w:t>llins that affect</w:t>
      </w:r>
      <w:r w:rsidR="00D76A23">
        <w:rPr>
          <w:sz w:val="20"/>
          <w:szCs w:val="20"/>
        </w:rPr>
        <w:t>s</w:t>
      </w:r>
      <w:r w:rsidR="009155E6" w:rsidRPr="00C4606E">
        <w:rPr>
          <w:sz w:val="20"/>
          <w:szCs w:val="20"/>
        </w:rPr>
        <w:t xml:space="preserve"> stem </w:t>
      </w:r>
      <w:r w:rsidR="00234079">
        <w:rPr>
          <w:sz w:val="20"/>
          <w:szCs w:val="20"/>
        </w:rPr>
        <w:t xml:space="preserve">cell </w:t>
      </w:r>
      <w:r w:rsidR="009155E6" w:rsidRPr="00C4606E">
        <w:rPr>
          <w:sz w:val="20"/>
          <w:szCs w:val="20"/>
        </w:rPr>
        <w:t xml:space="preserve">elongation. </w:t>
      </w:r>
      <w:r w:rsidR="00F51C0A">
        <w:rPr>
          <w:sz w:val="20"/>
          <w:szCs w:val="20"/>
        </w:rPr>
        <w:t>I</w:t>
      </w:r>
      <w:r w:rsidR="009155E6" w:rsidRPr="00C4606E">
        <w:rPr>
          <w:sz w:val="20"/>
          <w:szCs w:val="20"/>
        </w:rPr>
        <w:t xml:space="preserve">n this case, </w:t>
      </w:r>
      <w:r w:rsidR="00F51C0A">
        <w:rPr>
          <w:sz w:val="20"/>
          <w:szCs w:val="20"/>
        </w:rPr>
        <w:t>a</w:t>
      </w:r>
      <w:r w:rsidR="00F51C0A" w:rsidRPr="00C4606E">
        <w:rPr>
          <w:sz w:val="20"/>
          <w:szCs w:val="20"/>
        </w:rPr>
        <w:t xml:space="preserve"> </w:t>
      </w:r>
      <w:r w:rsidR="009155E6" w:rsidRPr="00C4606E">
        <w:rPr>
          <w:sz w:val="20"/>
          <w:szCs w:val="20"/>
        </w:rPr>
        <w:t>decrease in cell size, not cell number</w:t>
      </w:r>
      <w:r w:rsidR="00805B58">
        <w:rPr>
          <w:sz w:val="20"/>
          <w:szCs w:val="20"/>
        </w:rPr>
        <w:t>,</w:t>
      </w:r>
      <w:r w:rsidR="009155E6" w:rsidRPr="00C4606E">
        <w:rPr>
          <w:sz w:val="20"/>
          <w:szCs w:val="20"/>
        </w:rPr>
        <w:t xml:space="preserve"> is the dominant factor</w:t>
      </w:r>
      <w:r w:rsidR="00DE7381">
        <w:rPr>
          <w:sz w:val="20"/>
          <w:szCs w:val="20"/>
        </w:rPr>
        <w:t xml:space="preserve">, a change in the underlying biology of these plants that helps </w:t>
      </w:r>
      <w:r w:rsidR="009155E6" w:rsidRPr="00C4606E">
        <w:rPr>
          <w:sz w:val="20"/>
          <w:szCs w:val="20"/>
        </w:rPr>
        <w:t xml:space="preserve">feed over a billion people. </w:t>
      </w:r>
    </w:p>
    <w:p w14:paraId="179C57CE" w14:textId="77777777" w:rsidR="00602493" w:rsidRDefault="00602493" w:rsidP="00602493">
      <w:pPr>
        <w:spacing w:line="260" w:lineRule="exact"/>
        <w:jc w:val="both"/>
        <w:rPr>
          <w:sz w:val="20"/>
          <w:szCs w:val="20"/>
        </w:rPr>
      </w:pPr>
    </w:p>
    <w:p w14:paraId="19B7D23A" w14:textId="5022F813" w:rsidR="00745B16" w:rsidRPr="00745B16" w:rsidRDefault="00745B16" w:rsidP="00602493">
      <w:pPr>
        <w:spacing w:line="260" w:lineRule="exact"/>
        <w:jc w:val="both"/>
        <w:rPr>
          <w:sz w:val="20"/>
          <w:szCs w:val="20"/>
        </w:rPr>
      </w:pPr>
      <w:r w:rsidRPr="00745B16">
        <w:rPr>
          <w:sz w:val="20"/>
          <w:szCs w:val="20"/>
        </w:rPr>
        <w:lastRenderedPageBreak/>
        <w:t xml:space="preserve">When the </w:t>
      </w:r>
      <w:proofErr w:type="spellStart"/>
      <w:r w:rsidRPr="00745B16">
        <w:rPr>
          <w:sz w:val="20"/>
          <w:szCs w:val="20"/>
        </w:rPr>
        <w:t>ploidy</w:t>
      </w:r>
      <w:proofErr w:type="spellEnd"/>
      <w:r w:rsidRPr="00745B16">
        <w:rPr>
          <w:sz w:val="20"/>
          <w:szCs w:val="20"/>
        </w:rPr>
        <w:t xml:space="preserve"> of the genome is changed the cells tend to change size</w:t>
      </w:r>
      <w:r>
        <w:rPr>
          <w:sz w:val="20"/>
          <w:szCs w:val="20"/>
        </w:rPr>
        <w:t xml:space="preserve"> accordingly</w:t>
      </w:r>
      <w:r w:rsidRPr="00745B16">
        <w:rPr>
          <w:sz w:val="20"/>
          <w:szCs w:val="20"/>
        </w:rPr>
        <w:t xml:space="preserve">. For example, cells in a </w:t>
      </w:r>
      <w:proofErr w:type="spellStart"/>
      <w:r w:rsidRPr="00745B16">
        <w:rPr>
          <w:sz w:val="20"/>
          <w:szCs w:val="20"/>
        </w:rPr>
        <w:t>tetraploid</w:t>
      </w:r>
      <w:proofErr w:type="spellEnd"/>
      <w:r w:rsidRPr="00745B16">
        <w:rPr>
          <w:sz w:val="20"/>
          <w:szCs w:val="20"/>
        </w:rPr>
        <w:t xml:space="preserve"> salamander are twice the size of those in a diploid salamander, although the corresponding organs in the two animals have the same size. Everything fits well because the </w:t>
      </w:r>
      <w:proofErr w:type="spellStart"/>
      <w:r w:rsidRPr="00745B16">
        <w:rPr>
          <w:sz w:val="20"/>
          <w:szCs w:val="20"/>
        </w:rPr>
        <w:t>tetraploid</w:t>
      </w:r>
      <w:proofErr w:type="spellEnd"/>
      <w:r w:rsidRPr="00745B16">
        <w:rPr>
          <w:sz w:val="20"/>
          <w:szCs w:val="20"/>
        </w:rPr>
        <w:t xml:space="preserve"> </w:t>
      </w:r>
      <w:proofErr w:type="gramStart"/>
      <w:r w:rsidRPr="00745B16">
        <w:rPr>
          <w:sz w:val="20"/>
          <w:szCs w:val="20"/>
        </w:rPr>
        <w:t>salamander contain</w:t>
      </w:r>
      <w:proofErr w:type="gramEnd"/>
      <w:r w:rsidRPr="00745B16">
        <w:rPr>
          <w:sz w:val="20"/>
          <w:szCs w:val="20"/>
        </w:rPr>
        <w:t xml:space="preserve"> half as many cells as the diploid (Conlon &amp; Raff, 1999)</w:t>
      </w:r>
      <w:r>
        <w:rPr>
          <w:sz w:val="20"/>
          <w:szCs w:val="20"/>
        </w:rPr>
        <w:t>.</w:t>
      </w:r>
    </w:p>
    <w:p w14:paraId="35143769" w14:textId="77777777" w:rsidR="00745B16" w:rsidRDefault="00745B16" w:rsidP="00602493">
      <w:pPr>
        <w:spacing w:line="260" w:lineRule="exact"/>
        <w:jc w:val="both"/>
        <w:rPr>
          <w:sz w:val="20"/>
          <w:szCs w:val="20"/>
        </w:rPr>
      </w:pPr>
    </w:p>
    <w:p w14:paraId="63E13A0C" w14:textId="3363ECDA" w:rsidR="00DD3741" w:rsidRDefault="00F51C0A" w:rsidP="00945754">
      <w:pPr>
        <w:spacing w:line="260" w:lineRule="exact"/>
        <w:jc w:val="both"/>
        <w:rPr>
          <w:sz w:val="20"/>
          <w:szCs w:val="20"/>
        </w:rPr>
      </w:pPr>
      <w:r w:rsidRPr="00C4606E">
        <w:rPr>
          <w:sz w:val="20"/>
          <w:szCs w:val="20"/>
        </w:rPr>
        <w:t xml:space="preserve">When two people differ in size, is it due to a difference in the number of cells or in the average size of cells? </w:t>
      </w:r>
      <w:r w:rsidR="00860E5A">
        <w:rPr>
          <w:sz w:val="20"/>
          <w:szCs w:val="20"/>
        </w:rPr>
        <w:t xml:space="preserve">  We can beg</w:t>
      </w:r>
      <w:r w:rsidR="003B515A">
        <w:rPr>
          <w:sz w:val="20"/>
          <w:szCs w:val="20"/>
        </w:rPr>
        <w:t>i</w:t>
      </w:r>
      <w:r w:rsidR="00860E5A">
        <w:rPr>
          <w:sz w:val="20"/>
          <w:szCs w:val="20"/>
        </w:rPr>
        <w:t xml:space="preserve">n to answer such questions by appealing to </w:t>
      </w:r>
      <w:r>
        <w:rPr>
          <w:sz w:val="20"/>
          <w:szCs w:val="20"/>
        </w:rPr>
        <w:t xml:space="preserve">data for </w:t>
      </w:r>
      <w:r w:rsidR="00602493">
        <w:rPr>
          <w:sz w:val="20"/>
          <w:szCs w:val="20"/>
        </w:rPr>
        <w:t>lean versus obese humans</w:t>
      </w:r>
      <w:r>
        <w:rPr>
          <w:sz w:val="20"/>
          <w:szCs w:val="20"/>
        </w:rPr>
        <w:t>.</w:t>
      </w:r>
      <w:r w:rsidR="00602493">
        <w:rPr>
          <w:sz w:val="20"/>
          <w:szCs w:val="20"/>
        </w:rPr>
        <w:t xml:space="preserve"> Obese adults have on the average </w:t>
      </w:r>
      <w:r w:rsidR="008D0862">
        <w:rPr>
          <w:sz w:val="20"/>
          <w:szCs w:val="20"/>
        </w:rPr>
        <w:t>almost</w:t>
      </w:r>
      <w:r w:rsidR="00602493">
        <w:rPr>
          <w:sz w:val="20"/>
          <w:szCs w:val="20"/>
        </w:rPr>
        <w:t xml:space="preserve"> twice as many fat cells</w:t>
      </w:r>
      <w:r w:rsidR="00B55383">
        <w:rPr>
          <w:sz w:val="20"/>
          <w:szCs w:val="20"/>
        </w:rPr>
        <w:t xml:space="preserve">.  This difference between lean and obese human adults is </w:t>
      </w:r>
      <w:r w:rsidR="00082D4E">
        <w:rPr>
          <w:sz w:val="20"/>
          <w:szCs w:val="20"/>
        </w:rPr>
        <w:t xml:space="preserve">usually </w:t>
      </w:r>
      <w:r w:rsidR="00602493">
        <w:rPr>
          <w:sz w:val="20"/>
          <w:szCs w:val="20"/>
        </w:rPr>
        <w:t>established at an early age</w:t>
      </w:r>
      <w:r w:rsidR="007E4BB4">
        <w:rPr>
          <w:sz w:val="20"/>
          <w:szCs w:val="20"/>
        </w:rPr>
        <w:t xml:space="preserve"> as shown in Figure 4</w:t>
      </w:r>
      <w:r w:rsidR="00082D4E">
        <w:rPr>
          <w:sz w:val="20"/>
          <w:szCs w:val="20"/>
        </w:rPr>
        <w:t xml:space="preserve">. </w:t>
      </w:r>
      <w:r w:rsidR="00602493">
        <w:rPr>
          <w:sz w:val="20"/>
          <w:szCs w:val="20"/>
        </w:rPr>
        <w:t xml:space="preserve">What about the average cell size? </w:t>
      </w:r>
      <w:r w:rsidR="007E4BB4">
        <w:rPr>
          <w:sz w:val="20"/>
          <w:szCs w:val="20"/>
        </w:rPr>
        <w:t>Figure 5</w:t>
      </w:r>
      <w:r w:rsidR="00602493">
        <w:rPr>
          <w:sz w:val="20"/>
          <w:szCs w:val="20"/>
        </w:rPr>
        <w:t xml:space="preserve"> shows the variation </w:t>
      </w:r>
      <w:r w:rsidR="008D0862">
        <w:rPr>
          <w:sz w:val="20"/>
          <w:szCs w:val="20"/>
        </w:rPr>
        <w:t>in</w:t>
      </w:r>
      <w:r w:rsidR="00602493">
        <w:rPr>
          <w:sz w:val="20"/>
          <w:szCs w:val="20"/>
        </w:rPr>
        <w:t xml:space="preserve"> the average </w:t>
      </w:r>
      <w:r w:rsidR="008D0862">
        <w:rPr>
          <w:sz w:val="20"/>
          <w:szCs w:val="20"/>
        </w:rPr>
        <w:t xml:space="preserve">volume of a </w:t>
      </w:r>
      <w:r w:rsidR="00602493">
        <w:rPr>
          <w:sz w:val="20"/>
          <w:szCs w:val="20"/>
        </w:rPr>
        <w:t xml:space="preserve">fat cell as a function of the body fat mass. </w:t>
      </w:r>
      <w:r w:rsidR="008D0862">
        <w:rPr>
          <w:sz w:val="20"/>
          <w:szCs w:val="20"/>
        </w:rPr>
        <w:t>At low body fat masses t</w:t>
      </w:r>
      <w:r w:rsidR="00602493">
        <w:rPr>
          <w:sz w:val="20"/>
          <w:szCs w:val="20"/>
        </w:rPr>
        <w:t>he close to linear increase</w:t>
      </w:r>
      <w:r w:rsidR="008D0862">
        <w:rPr>
          <w:sz w:val="20"/>
          <w:szCs w:val="20"/>
        </w:rPr>
        <w:t>,</w:t>
      </w:r>
      <w:r w:rsidR="00602493">
        <w:rPr>
          <w:sz w:val="20"/>
          <w:szCs w:val="20"/>
        </w:rPr>
        <w:t xml:space="preserve"> passing through the origin</w:t>
      </w:r>
      <w:r w:rsidR="008D0862">
        <w:rPr>
          <w:sz w:val="20"/>
          <w:szCs w:val="20"/>
        </w:rPr>
        <w:t>,</w:t>
      </w:r>
      <w:r w:rsidR="00602493">
        <w:rPr>
          <w:sz w:val="20"/>
          <w:szCs w:val="20"/>
        </w:rPr>
        <w:t xml:space="preserve"> indicates that </w:t>
      </w:r>
      <w:r w:rsidR="00B55383">
        <w:rPr>
          <w:sz w:val="20"/>
          <w:szCs w:val="20"/>
        </w:rPr>
        <w:t>in this regime,</w:t>
      </w:r>
      <w:r w:rsidR="00602493">
        <w:rPr>
          <w:sz w:val="20"/>
          <w:szCs w:val="20"/>
        </w:rPr>
        <w:t xml:space="preserve"> differences are mostly driven by a change in the volume of the cells</w:t>
      </w:r>
      <w:r w:rsidR="008D0862">
        <w:rPr>
          <w:sz w:val="20"/>
          <w:szCs w:val="20"/>
        </w:rPr>
        <w:t xml:space="preserve">, i.e. </w:t>
      </w:r>
      <w:r w:rsidR="00602493">
        <w:rPr>
          <w:sz w:val="20"/>
          <w:szCs w:val="20"/>
        </w:rPr>
        <w:t xml:space="preserve">the total number </w:t>
      </w:r>
      <w:r w:rsidR="008D0862">
        <w:rPr>
          <w:sz w:val="20"/>
          <w:szCs w:val="20"/>
        </w:rPr>
        <w:t xml:space="preserve">of cells </w:t>
      </w:r>
      <w:r w:rsidR="00602493">
        <w:rPr>
          <w:sz w:val="20"/>
          <w:szCs w:val="20"/>
        </w:rPr>
        <w:t xml:space="preserve">remains relatively constant. At the high body fat range the cell volume increase is sub linear, indicating </w:t>
      </w:r>
      <w:r w:rsidR="00B55383">
        <w:rPr>
          <w:sz w:val="20"/>
          <w:szCs w:val="20"/>
        </w:rPr>
        <w:t xml:space="preserve">that an </w:t>
      </w:r>
      <w:r w:rsidR="00602493">
        <w:rPr>
          <w:sz w:val="20"/>
          <w:szCs w:val="20"/>
        </w:rPr>
        <w:t>increase in the number of cells is becoming important.</w:t>
      </w:r>
      <w:r>
        <w:rPr>
          <w:sz w:val="20"/>
          <w:szCs w:val="20"/>
        </w:rPr>
        <w:t xml:space="preserve"> The extra fat weight</w:t>
      </w:r>
      <w:r w:rsidR="00E07465">
        <w:rPr>
          <w:sz w:val="20"/>
          <w:szCs w:val="20"/>
        </w:rPr>
        <w:t>,</w:t>
      </w:r>
      <w:r>
        <w:rPr>
          <w:sz w:val="20"/>
          <w:szCs w:val="20"/>
        </w:rPr>
        <w:t xml:space="preserve"> that </w:t>
      </w:r>
      <w:r w:rsidR="00E07465">
        <w:rPr>
          <w:sz w:val="20"/>
          <w:szCs w:val="20"/>
        </w:rPr>
        <w:t xml:space="preserve">in obese individuals </w:t>
      </w:r>
      <w:r>
        <w:rPr>
          <w:sz w:val="20"/>
          <w:szCs w:val="20"/>
        </w:rPr>
        <w:t>can reach 100 kg</w:t>
      </w:r>
      <w:r w:rsidR="00E07465">
        <w:rPr>
          <w:sz w:val="20"/>
          <w:szCs w:val="20"/>
        </w:rPr>
        <w:t>,</w:t>
      </w:r>
      <w:r>
        <w:rPr>
          <w:sz w:val="20"/>
          <w:szCs w:val="20"/>
        </w:rPr>
        <w:t xml:space="preserve"> is accompanied by a change in the number o</w:t>
      </w:r>
      <w:r w:rsidR="007E4BB4">
        <w:rPr>
          <w:sz w:val="20"/>
          <w:szCs w:val="20"/>
        </w:rPr>
        <w:t>f fat cells as shown in Figure 4</w:t>
      </w:r>
      <w:r>
        <w:rPr>
          <w:sz w:val="20"/>
          <w:szCs w:val="20"/>
        </w:rPr>
        <w:t xml:space="preserve"> of less than 10</w:t>
      </w:r>
      <w:r w:rsidR="002B1520" w:rsidRPr="002B1520">
        <w:rPr>
          <w:sz w:val="20"/>
          <w:szCs w:val="20"/>
          <w:vertAlign w:val="superscript"/>
        </w:rPr>
        <w:t>11</w:t>
      </w:r>
      <w:r>
        <w:rPr>
          <w:sz w:val="20"/>
          <w:szCs w:val="20"/>
        </w:rPr>
        <w:t xml:space="preserve"> which is much less than 1% of the total number of cells</w:t>
      </w:r>
      <w:r w:rsidR="00C112D4">
        <w:rPr>
          <w:sz w:val="20"/>
          <w:szCs w:val="20"/>
        </w:rPr>
        <w:t xml:space="preserve"> in the body estimated above</w:t>
      </w:r>
      <w:r>
        <w:rPr>
          <w:sz w:val="20"/>
          <w:szCs w:val="20"/>
        </w:rPr>
        <w:t xml:space="preserve">. Thus we conclude that between lean and obese people the main change is a change in fat cell volume rather than total number of cells in the body. This is contrasted by what happens when comparing across organisms </w:t>
      </w:r>
      <w:r w:rsidR="00C07B3A">
        <w:rPr>
          <w:sz w:val="20"/>
          <w:szCs w:val="20"/>
        </w:rPr>
        <w:t xml:space="preserve">of very different sizes, say </w:t>
      </w:r>
      <w:r>
        <w:rPr>
          <w:sz w:val="20"/>
          <w:szCs w:val="20"/>
        </w:rPr>
        <w:t>between a human and a mouse. Both organisms have cells that are usually of similar size though a person weighs more</w:t>
      </w:r>
      <w:r w:rsidR="00925DEA">
        <w:rPr>
          <w:sz w:val="20"/>
          <w:szCs w:val="20"/>
        </w:rPr>
        <w:t xml:space="preserve"> than</w:t>
      </w:r>
      <w:r>
        <w:rPr>
          <w:sz w:val="20"/>
          <w:szCs w:val="20"/>
        </w:rPr>
        <w:t xml:space="preserve"> a thousand times more. Thus in this case, and we claim this is often the case across multicellular organisms</w:t>
      </w:r>
      <w:r w:rsidR="00C112D4">
        <w:rPr>
          <w:sz w:val="20"/>
          <w:szCs w:val="20"/>
        </w:rPr>
        <w:t xml:space="preserve"> that are orders of magnitude apart</w:t>
      </w:r>
      <w:r>
        <w:rPr>
          <w:sz w:val="20"/>
          <w:szCs w:val="20"/>
        </w:rPr>
        <w:t xml:space="preserve">, the </w:t>
      </w:r>
      <w:r w:rsidR="00C07B3A">
        <w:rPr>
          <w:sz w:val="20"/>
          <w:szCs w:val="20"/>
        </w:rPr>
        <w:t>number of cells is the main driver of size differences. With elephants having red blood cells (BNID 109091)</w:t>
      </w:r>
      <w:r w:rsidR="00C14C1D">
        <w:rPr>
          <w:sz w:val="20"/>
          <w:szCs w:val="20"/>
        </w:rPr>
        <w:t>,</w:t>
      </w:r>
      <w:r w:rsidR="00C07B3A">
        <w:rPr>
          <w:sz w:val="20"/>
          <w:szCs w:val="20"/>
        </w:rPr>
        <w:t xml:space="preserve"> as well as other cells</w:t>
      </w:r>
      <w:r w:rsidR="00C14C1D">
        <w:rPr>
          <w:sz w:val="20"/>
          <w:szCs w:val="20"/>
        </w:rPr>
        <w:t>,</w:t>
      </w:r>
      <w:r w:rsidR="00C07B3A">
        <w:rPr>
          <w:sz w:val="20"/>
          <w:szCs w:val="20"/>
        </w:rPr>
        <w:t xml:space="preserve"> of sizes not unlike ours (BNID 109094) we suggest this is also true for them. </w:t>
      </w:r>
    </w:p>
    <w:p w14:paraId="0196F36D" w14:textId="77777777" w:rsidR="00627B47" w:rsidRDefault="00627B47" w:rsidP="00945754">
      <w:pPr>
        <w:spacing w:line="260" w:lineRule="exact"/>
        <w:jc w:val="both"/>
        <w:rPr>
          <w:sz w:val="20"/>
          <w:szCs w:val="20"/>
        </w:rPr>
      </w:pPr>
    </w:p>
    <w:p w14:paraId="3F205A22" w14:textId="77777777" w:rsidR="00627B47" w:rsidRDefault="00627B4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F3B5EE2" w14:textId="65966FA7" w:rsidR="00DD3741" w:rsidRDefault="00DD3741" w:rsidP="00945754">
      <w:pPr>
        <w:spacing w:line="260" w:lineRule="exact"/>
        <w:jc w:val="both"/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1990" w:tblpY="3965"/>
        <w:tblW w:w="0" w:type="auto"/>
        <w:tblLook w:val="04A0" w:firstRow="1" w:lastRow="0" w:firstColumn="1" w:lastColumn="0" w:noHBand="0" w:noVBand="1"/>
      </w:tblPr>
      <w:tblGrid>
        <w:gridCol w:w="1368"/>
        <w:gridCol w:w="2970"/>
        <w:gridCol w:w="1440"/>
        <w:gridCol w:w="900"/>
      </w:tblGrid>
      <w:tr w:rsidR="00627B47" w:rsidRPr="00983250" w14:paraId="0FD00787" w14:textId="77777777" w:rsidTr="00627B47">
        <w:tc>
          <w:tcPr>
            <w:tcW w:w="1368" w:type="dxa"/>
            <w:shd w:val="clear" w:color="auto" w:fill="FFF1C4"/>
          </w:tcPr>
          <w:p w14:paraId="0FA8374B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983250">
              <w:rPr>
                <w:rFonts w:asciiTheme="minorBidi" w:hAnsiTheme="minorBidi" w:cstheme="minorBidi"/>
                <w:sz w:val="16"/>
                <w:szCs w:val="16"/>
              </w:rPr>
              <w:t>Organism</w:t>
            </w:r>
          </w:p>
        </w:tc>
        <w:tc>
          <w:tcPr>
            <w:tcW w:w="2970" w:type="dxa"/>
            <w:shd w:val="clear" w:color="auto" w:fill="FFF1C4"/>
          </w:tcPr>
          <w:p w14:paraId="435DE940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983250">
              <w:rPr>
                <w:rFonts w:asciiTheme="minorBidi" w:hAnsiTheme="minorBidi" w:cstheme="minorBidi"/>
                <w:sz w:val="16"/>
                <w:szCs w:val="16"/>
              </w:rPr>
              <w:t>Stage in life cycle or organ</w:t>
            </w:r>
          </w:p>
        </w:tc>
        <w:tc>
          <w:tcPr>
            <w:tcW w:w="1440" w:type="dxa"/>
            <w:shd w:val="clear" w:color="auto" w:fill="FFF1C4"/>
          </w:tcPr>
          <w:p w14:paraId="04CA0E27" w14:textId="77777777" w:rsidR="00627B47" w:rsidRPr="00983250" w:rsidRDefault="00627B47" w:rsidP="00627B47">
            <w:pPr>
              <w:spacing w:before="80" w:after="80"/>
              <w:rPr>
                <w:rFonts w:asciiTheme="minorBidi" w:hAnsiTheme="minorBidi" w:cstheme="minorBidi"/>
                <w:sz w:val="16"/>
                <w:szCs w:val="16"/>
              </w:rPr>
            </w:pPr>
            <w:r w:rsidRPr="00983250">
              <w:rPr>
                <w:rFonts w:asciiTheme="minorBidi" w:hAnsiTheme="minorBidi" w:cstheme="minorBidi"/>
                <w:sz w:val="16"/>
                <w:szCs w:val="16"/>
              </w:rPr>
              <w:t>Estimated cell count</w:t>
            </w:r>
          </w:p>
        </w:tc>
        <w:tc>
          <w:tcPr>
            <w:tcW w:w="900" w:type="dxa"/>
            <w:shd w:val="clear" w:color="auto" w:fill="FFF1C4"/>
          </w:tcPr>
          <w:p w14:paraId="568D8FBC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BNID</w:t>
            </w:r>
          </w:p>
        </w:tc>
      </w:tr>
      <w:tr w:rsidR="00627B47" w:rsidRPr="00983250" w14:paraId="41577C72" w14:textId="77777777" w:rsidTr="00627B47">
        <w:tc>
          <w:tcPr>
            <w:tcW w:w="1368" w:type="dxa"/>
          </w:tcPr>
          <w:p w14:paraId="3ABD6C8F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983250">
              <w:rPr>
                <w:rFonts w:asciiTheme="minorBidi" w:hAnsiTheme="minorBidi" w:cstheme="minorBidi"/>
                <w:sz w:val="16"/>
                <w:szCs w:val="16"/>
              </w:rPr>
              <w:t>Human</w:t>
            </w:r>
          </w:p>
        </w:tc>
        <w:tc>
          <w:tcPr>
            <w:tcW w:w="2970" w:type="dxa"/>
          </w:tcPr>
          <w:p w14:paraId="0FFA6B5D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983250">
              <w:rPr>
                <w:rFonts w:asciiTheme="minorBidi" w:hAnsiTheme="minorBidi" w:cstheme="minorBidi"/>
                <w:sz w:val="16"/>
                <w:szCs w:val="16"/>
              </w:rPr>
              <w:t>Adult</w:t>
            </w:r>
          </w:p>
        </w:tc>
        <w:tc>
          <w:tcPr>
            <w:tcW w:w="1440" w:type="dxa"/>
          </w:tcPr>
          <w:p w14:paraId="14F59838" w14:textId="77777777" w:rsidR="00627B47" w:rsidRPr="00B92458" w:rsidRDefault="00627B47" w:rsidP="00627B47">
            <w:pPr>
              <w:spacing w:before="80" w:after="80"/>
              <w:jc w:val="right"/>
              <w:rPr>
                <w:rFonts w:cstheme="minorHAnsi"/>
                <w:noProof/>
                <w:lang w:bidi="he-IL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3.7</w:t>
            </w:r>
            <w:r w:rsidRPr="00B92458">
              <w:rPr>
                <w:rFonts w:asciiTheme="minorBidi" w:hAnsiTheme="minorBidi" w:cstheme="minorBidi"/>
                <w:sz w:val="16"/>
                <w:szCs w:val="16"/>
              </w:rPr>
              <w:t>±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0.8x</w:t>
            </w:r>
            <w:r w:rsidRPr="00983250">
              <w:rPr>
                <w:rFonts w:asciiTheme="minorBidi" w:hAnsiTheme="minorBidi" w:cstheme="minorBidi"/>
                <w:sz w:val="16"/>
                <w:szCs w:val="16"/>
              </w:rPr>
              <w:t>10</w:t>
            </w:r>
            <w:r w:rsidRPr="00983250">
              <w:rPr>
                <w:rFonts w:asciiTheme="minorBidi" w:hAnsiTheme="minorBidi" w:cstheme="minorBidi"/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900" w:type="dxa"/>
          </w:tcPr>
          <w:p w14:paraId="2CDD501F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102390</w:t>
            </w:r>
          </w:p>
        </w:tc>
      </w:tr>
      <w:tr w:rsidR="00627B47" w:rsidRPr="00983250" w14:paraId="1AB77486" w14:textId="77777777" w:rsidTr="00627B47">
        <w:tc>
          <w:tcPr>
            <w:tcW w:w="1368" w:type="dxa"/>
          </w:tcPr>
          <w:p w14:paraId="544DEA52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983250">
              <w:rPr>
                <w:rFonts w:asciiTheme="minorBidi" w:hAnsiTheme="minorBidi" w:cstheme="minorBidi"/>
                <w:sz w:val="16"/>
                <w:szCs w:val="16"/>
              </w:rPr>
              <w:t>Human</w:t>
            </w:r>
          </w:p>
        </w:tc>
        <w:tc>
          <w:tcPr>
            <w:tcW w:w="2970" w:type="dxa"/>
          </w:tcPr>
          <w:p w14:paraId="4C231B83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Fat cells – lean adult</w:t>
            </w:r>
          </w:p>
        </w:tc>
        <w:tc>
          <w:tcPr>
            <w:tcW w:w="1440" w:type="dxa"/>
          </w:tcPr>
          <w:p w14:paraId="79E3549E" w14:textId="77777777" w:rsidR="00627B47" w:rsidRPr="00983250" w:rsidRDefault="00627B47" w:rsidP="00627B47">
            <w:pPr>
              <w:spacing w:before="80" w:after="80"/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4x10</w:t>
            </w:r>
            <w:r w:rsidRPr="00671319">
              <w:rPr>
                <w:rFonts w:asciiTheme="minorBidi" w:hAnsiTheme="minorBidi" w:cstheme="minorBidi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900" w:type="dxa"/>
          </w:tcPr>
          <w:p w14:paraId="21321E0C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108406</w:t>
            </w:r>
          </w:p>
        </w:tc>
      </w:tr>
      <w:tr w:rsidR="00627B47" w:rsidRPr="00983250" w14:paraId="43AD9DC9" w14:textId="77777777" w:rsidTr="00627B47">
        <w:tc>
          <w:tcPr>
            <w:tcW w:w="1368" w:type="dxa"/>
          </w:tcPr>
          <w:p w14:paraId="0AFDFB12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983250">
              <w:rPr>
                <w:rFonts w:asciiTheme="minorBidi" w:hAnsiTheme="minorBidi" w:cstheme="minorBidi"/>
                <w:sz w:val="16"/>
                <w:szCs w:val="16"/>
              </w:rPr>
              <w:t>Human</w:t>
            </w:r>
          </w:p>
        </w:tc>
        <w:tc>
          <w:tcPr>
            <w:tcW w:w="2970" w:type="dxa"/>
          </w:tcPr>
          <w:p w14:paraId="4C959278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Fat cells – obese adult</w:t>
            </w:r>
          </w:p>
        </w:tc>
        <w:tc>
          <w:tcPr>
            <w:tcW w:w="1440" w:type="dxa"/>
          </w:tcPr>
          <w:p w14:paraId="2120D086" w14:textId="77777777" w:rsidR="00627B47" w:rsidRPr="00983250" w:rsidRDefault="00627B47" w:rsidP="00627B47">
            <w:pPr>
              <w:spacing w:before="80" w:after="80"/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10</w:t>
            </w:r>
            <w:r w:rsidRPr="00671319">
              <w:rPr>
                <w:rFonts w:asciiTheme="minorBidi" w:hAnsiTheme="minorBidi" w:cstheme="minorBidi"/>
                <w:sz w:val="16"/>
                <w:szCs w:val="16"/>
                <w:vertAlign w:val="superscript"/>
              </w:rPr>
              <w:t>1</w:t>
            </w:r>
            <w:r>
              <w:rPr>
                <w:rFonts w:asciiTheme="minorBidi" w:hAnsiTheme="minorBidi" w:cstheme="minorBidi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</w:tcPr>
          <w:p w14:paraId="02EC70BC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108407</w:t>
            </w:r>
          </w:p>
        </w:tc>
      </w:tr>
      <w:tr w:rsidR="00627B47" w:rsidRPr="00983250" w14:paraId="3EB0EF1B" w14:textId="77777777" w:rsidTr="00627B47">
        <w:tc>
          <w:tcPr>
            <w:tcW w:w="1368" w:type="dxa"/>
          </w:tcPr>
          <w:p w14:paraId="768AF86B" w14:textId="77777777" w:rsidR="00627B47" w:rsidRPr="00465A65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i/>
                <w:iCs/>
                <w:sz w:val="16"/>
                <w:szCs w:val="16"/>
              </w:rPr>
            </w:pPr>
            <w:r w:rsidRPr="00465A65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Drosophila melanogaster</w:t>
            </w:r>
          </w:p>
        </w:tc>
        <w:tc>
          <w:tcPr>
            <w:tcW w:w="2970" w:type="dxa"/>
          </w:tcPr>
          <w:p w14:paraId="4C690DE4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Embryo cycle</w:t>
            </w:r>
            <w:r w:rsidRPr="00983250">
              <w:rPr>
                <w:rFonts w:asciiTheme="minorBidi" w:hAnsiTheme="minorBidi" w:cstheme="minorBidi"/>
                <w:sz w:val="16"/>
                <w:szCs w:val="16"/>
              </w:rPr>
              <w:t xml:space="preserve"> 14</w:t>
            </w:r>
          </w:p>
        </w:tc>
        <w:tc>
          <w:tcPr>
            <w:tcW w:w="1440" w:type="dxa"/>
          </w:tcPr>
          <w:p w14:paraId="7546C8C1" w14:textId="77777777" w:rsidR="00627B47" w:rsidRPr="00983250" w:rsidRDefault="00627B47" w:rsidP="00627B47">
            <w:pPr>
              <w:spacing w:before="80" w:after="80"/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983250">
              <w:rPr>
                <w:rFonts w:asciiTheme="minorBidi" w:hAnsiTheme="minorBidi" w:cstheme="minorBidi"/>
                <w:sz w:val="16"/>
                <w:szCs w:val="16"/>
              </w:rPr>
              <w:t xml:space="preserve">6,000 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(</w:t>
            </w:r>
            <w:r w:rsidRPr="00983250">
              <w:rPr>
                <w:rFonts w:asciiTheme="minorBidi" w:hAnsiTheme="minorBidi" w:cstheme="minorBidi"/>
                <w:sz w:val="16"/>
                <w:szCs w:val="16"/>
              </w:rPr>
              <w:t>nuclei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)</w:t>
            </w:r>
            <w:r w:rsidRPr="00983250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14:paraId="379087A7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106463</w:t>
            </w:r>
          </w:p>
        </w:tc>
      </w:tr>
      <w:tr w:rsidR="00627B47" w:rsidRPr="00983250" w14:paraId="7BA1FFDD" w14:textId="77777777" w:rsidTr="00627B47">
        <w:tc>
          <w:tcPr>
            <w:tcW w:w="1368" w:type="dxa"/>
          </w:tcPr>
          <w:p w14:paraId="24D1A5B1" w14:textId="77777777" w:rsidR="00627B47" w:rsidRPr="00465A65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i/>
                <w:iCs/>
                <w:sz w:val="16"/>
                <w:szCs w:val="16"/>
              </w:rPr>
            </w:pPr>
            <w:r w:rsidRPr="00465A65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Drosophila melanogaster</w:t>
            </w:r>
          </w:p>
        </w:tc>
        <w:tc>
          <w:tcPr>
            <w:tcW w:w="2970" w:type="dxa"/>
          </w:tcPr>
          <w:p w14:paraId="19CE4AB3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983250">
              <w:rPr>
                <w:rFonts w:asciiTheme="minorBidi" w:hAnsiTheme="minorBidi" w:cstheme="minorBidi"/>
                <w:sz w:val="16"/>
                <w:szCs w:val="16"/>
              </w:rPr>
              <w:t>Wing  disk at metamorphosis</w:t>
            </w:r>
          </w:p>
        </w:tc>
        <w:tc>
          <w:tcPr>
            <w:tcW w:w="1440" w:type="dxa"/>
          </w:tcPr>
          <w:p w14:paraId="1A146EE0" w14:textId="77777777" w:rsidR="00627B47" w:rsidRPr="00983250" w:rsidRDefault="00627B47" w:rsidP="00627B47">
            <w:pPr>
              <w:spacing w:before="80" w:after="80"/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983250">
              <w:rPr>
                <w:rFonts w:asciiTheme="minorBidi" w:hAnsiTheme="minorBidi" w:cstheme="minorBidi"/>
                <w:sz w:val="16"/>
                <w:szCs w:val="16"/>
              </w:rPr>
              <w:t xml:space="preserve">50,000 </w:t>
            </w:r>
          </w:p>
        </w:tc>
        <w:tc>
          <w:tcPr>
            <w:tcW w:w="900" w:type="dxa"/>
          </w:tcPr>
          <w:p w14:paraId="1CEE438B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983250">
              <w:rPr>
                <w:rFonts w:asciiTheme="minorBidi" w:hAnsiTheme="minorBidi" w:cstheme="minorBidi"/>
                <w:sz w:val="16"/>
                <w:szCs w:val="16"/>
              </w:rPr>
              <w:t>107046</w:t>
            </w:r>
          </w:p>
        </w:tc>
      </w:tr>
      <w:tr w:rsidR="00627B47" w:rsidRPr="00983250" w14:paraId="22DD49A8" w14:textId="77777777" w:rsidTr="00627B47">
        <w:tc>
          <w:tcPr>
            <w:tcW w:w="1368" w:type="dxa"/>
          </w:tcPr>
          <w:p w14:paraId="10E1AF5C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i/>
                <w:iCs/>
                <w:sz w:val="16"/>
                <w:szCs w:val="16"/>
              </w:rPr>
            </w:pPr>
            <w:r w:rsidRPr="00983250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Arabidopsis Thaliana</w:t>
            </w:r>
          </w:p>
        </w:tc>
        <w:tc>
          <w:tcPr>
            <w:tcW w:w="2970" w:type="dxa"/>
          </w:tcPr>
          <w:p w14:paraId="3D110974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983250">
              <w:rPr>
                <w:rFonts w:asciiTheme="minorBidi" w:hAnsiTheme="minorBidi" w:cstheme="minorBidi"/>
                <w:sz w:val="16"/>
                <w:szCs w:val="16"/>
              </w:rPr>
              <w:t>Leaf layer</w:t>
            </w:r>
          </w:p>
        </w:tc>
        <w:tc>
          <w:tcPr>
            <w:tcW w:w="1440" w:type="dxa"/>
          </w:tcPr>
          <w:p w14:paraId="51A48759" w14:textId="77777777" w:rsidR="00627B47" w:rsidRPr="00983250" w:rsidRDefault="00627B47" w:rsidP="00627B47">
            <w:pPr>
              <w:spacing w:before="80" w:after="80"/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20</w:t>
            </w:r>
            <w:r w:rsidRPr="00983250">
              <w:rPr>
                <w:rFonts w:asciiTheme="minorBidi" w:hAnsiTheme="minorBidi" w:cstheme="minorBidi"/>
                <w:sz w:val="16"/>
                <w:szCs w:val="16"/>
              </w:rPr>
              <w:t>,000 (leaf 1) to 1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0</w:t>
            </w:r>
            <w:r w:rsidRPr="00983250">
              <w:rPr>
                <w:rFonts w:asciiTheme="minorBidi" w:hAnsiTheme="minorBidi" w:cstheme="minorBidi"/>
                <w:sz w:val="16"/>
                <w:szCs w:val="16"/>
              </w:rPr>
              <w:t>0,000 (leaf 6)</w:t>
            </w:r>
          </w:p>
        </w:tc>
        <w:tc>
          <w:tcPr>
            <w:tcW w:w="900" w:type="dxa"/>
          </w:tcPr>
          <w:p w14:paraId="2FE943DD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983250">
              <w:rPr>
                <w:rFonts w:asciiTheme="minorBidi" w:hAnsiTheme="minorBidi" w:cstheme="minorBidi"/>
                <w:sz w:val="16"/>
                <w:szCs w:val="16"/>
              </w:rPr>
              <w:t>107044</w:t>
            </w:r>
          </w:p>
        </w:tc>
      </w:tr>
      <w:tr w:rsidR="00627B47" w:rsidRPr="00983250" w14:paraId="6CF0A175" w14:textId="77777777" w:rsidTr="00627B47">
        <w:tc>
          <w:tcPr>
            <w:tcW w:w="1368" w:type="dxa"/>
          </w:tcPr>
          <w:p w14:paraId="1E5F79BD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i/>
                <w:iCs/>
                <w:sz w:val="16"/>
                <w:szCs w:val="16"/>
              </w:rPr>
            </w:pPr>
            <w:r w:rsidRPr="00983250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 xml:space="preserve">C. </w:t>
            </w:r>
            <w:proofErr w:type="spellStart"/>
            <w:r w:rsidRPr="00983250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elegans</w:t>
            </w:r>
            <w:proofErr w:type="spellEnd"/>
            <w:r w:rsidRPr="00983250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70" w:type="dxa"/>
          </w:tcPr>
          <w:p w14:paraId="4FCE1AFB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983250">
              <w:rPr>
                <w:rFonts w:asciiTheme="minorBidi" w:hAnsiTheme="minorBidi" w:cstheme="minorBidi"/>
                <w:sz w:val="16"/>
                <w:szCs w:val="16"/>
              </w:rPr>
              <w:t>Adult male (somatic)</w:t>
            </w:r>
          </w:p>
        </w:tc>
        <w:tc>
          <w:tcPr>
            <w:tcW w:w="1440" w:type="dxa"/>
          </w:tcPr>
          <w:p w14:paraId="30EDE86D" w14:textId="77777777" w:rsidR="00627B47" w:rsidRPr="00983250" w:rsidRDefault="00627B47" w:rsidP="00627B47">
            <w:pPr>
              <w:spacing w:before="80" w:after="80"/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983250">
              <w:rPr>
                <w:rFonts w:asciiTheme="minorBidi" w:hAnsiTheme="minorBidi" w:cstheme="minorBidi"/>
                <w:sz w:val="16"/>
                <w:szCs w:val="16"/>
              </w:rPr>
              <w:t xml:space="preserve">1031 </w:t>
            </w:r>
          </w:p>
        </w:tc>
        <w:tc>
          <w:tcPr>
            <w:tcW w:w="900" w:type="dxa"/>
          </w:tcPr>
          <w:p w14:paraId="31FA5DE3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100582</w:t>
            </w:r>
          </w:p>
        </w:tc>
      </w:tr>
      <w:tr w:rsidR="00627B47" w:rsidRPr="00983250" w14:paraId="68DFBD83" w14:textId="77777777" w:rsidTr="00627B47">
        <w:tc>
          <w:tcPr>
            <w:tcW w:w="1368" w:type="dxa"/>
          </w:tcPr>
          <w:p w14:paraId="666EF718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i/>
                <w:iCs/>
                <w:sz w:val="16"/>
                <w:szCs w:val="16"/>
              </w:rPr>
            </w:pPr>
            <w:r w:rsidRPr="00983250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 xml:space="preserve">C. </w:t>
            </w:r>
            <w:proofErr w:type="spellStart"/>
            <w:r w:rsidRPr="00983250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elegans</w:t>
            </w:r>
            <w:proofErr w:type="spellEnd"/>
            <w:r w:rsidRPr="00983250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70" w:type="dxa"/>
          </w:tcPr>
          <w:p w14:paraId="4A0A3BA5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983250">
              <w:rPr>
                <w:rFonts w:asciiTheme="minorBidi" w:hAnsiTheme="minorBidi" w:cstheme="minorBidi"/>
                <w:sz w:val="16"/>
                <w:szCs w:val="16"/>
              </w:rPr>
              <w:t>Adult hermaphrodite (somatic)</w:t>
            </w:r>
          </w:p>
        </w:tc>
        <w:tc>
          <w:tcPr>
            <w:tcW w:w="1440" w:type="dxa"/>
          </w:tcPr>
          <w:p w14:paraId="059F0050" w14:textId="77777777" w:rsidR="00627B47" w:rsidRPr="00983250" w:rsidRDefault="00627B47" w:rsidP="00627B47">
            <w:pPr>
              <w:spacing w:before="80" w:after="80"/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983250">
              <w:rPr>
                <w:rFonts w:asciiTheme="minorBidi" w:hAnsiTheme="minorBidi" w:cstheme="minorBidi"/>
                <w:sz w:val="16"/>
                <w:szCs w:val="16"/>
              </w:rPr>
              <w:t xml:space="preserve">959 </w:t>
            </w:r>
          </w:p>
        </w:tc>
        <w:tc>
          <w:tcPr>
            <w:tcW w:w="900" w:type="dxa"/>
          </w:tcPr>
          <w:p w14:paraId="3FDBA899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100581</w:t>
            </w:r>
          </w:p>
        </w:tc>
      </w:tr>
      <w:tr w:rsidR="00627B47" w:rsidRPr="00983250" w14:paraId="20D1D55A" w14:textId="77777777" w:rsidTr="00627B47">
        <w:tc>
          <w:tcPr>
            <w:tcW w:w="1368" w:type="dxa"/>
          </w:tcPr>
          <w:p w14:paraId="6A7632D0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i/>
                <w:iCs/>
                <w:sz w:val="16"/>
                <w:szCs w:val="16"/>
              </w:rPr>
            </w:pPr>
            <w:r w:rsidRPr="00983250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 xml:space="preserve">C. </w:t>
            </w:r>
            <w:proofErr w:type="spellStart"/>
            <w:r w:rsidRPr="00983250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elegans</w:t>
            </w:r>
            <w:proofErr w:type="spellEnd"/>
            <w:r w:rsidRPr="00983250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70" w:type="dxa"/>
          </w:tcPr>
          <w:p w14:paraId="538848CD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983250">
              <w:rPr>
                <w:rFonts w:asciiTheme="minorBidi" w:hAnsiTheme="minorBidi" w:cstheme="minorBidi"/>
                <w:sz w:val="16"/>
                <w:szCs w:val="16"/>
              </w:rPr>
              <w:t>Hatched larvae</w:t>
            </w:r>
          </w:p>
        </w:tc>
        <w:tc>
          <w:tcPr>
            <w:tcW w:w="1440" w:type="dxa"/>
          </w:tcPr>
          <w:p w14:paraId="2E5DC840" w14:textId="77777777" w:rsidR="00627B47" w:rsidRPr="00983250" w:rsidRDefault="00627B47" w:rsidP="00627B47">
            <w:pPr>
              <w:spacing w:before="80" w:after="80"/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983250">
              <w:rPr>
                <w:rFonts w:asciiTheme="minorBidi" w:hAnsiTheme="minorBidi" w:cstheme="minorBidi"/>
                <w:sz w:val="16"/>
                <w:szCs w:val="16"/>
              </w:rPr>
              <w:t xml:space="preserve">558 </w:t>
            </w:r>
          </w:p>
        </w:tc>
        <w:tc>
          <w:tcPr>
            <w:tcW w:w="900" w:type="dxa"/>
          </w:tcPr>
          <w:p w14:paraId="5ED808AE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101366</w:t>
            </w:r>
          </w:p>
        </w:tc>
      </w:tr>
      <w:tr w:rsidR="00627B47" w:rsidRPr="00983250" w14:paraId="1582C9AB" w14:textId="77777777" w:rsidTr="00627B47">
        <w:tc>
          <w:tcPr>
            <w:tcW w:w="1368" w:type="dxa"/>
          </w:tcPr>
          <w:p w14:paraId="2CF2A4E1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i/>
                <w:iCs/>
                <w:sz w:val="16"/>
                <w:szCs w:val="16"/>
              </w:rPr>
            </w:pPr>
            <w:r w:rsidRPr="00983250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 xml:space="preserve">C. </w:t>
            </w:r>
            <w:proofErr w:type="spellStart"/>
            <w:r w:rsidRPr="00983250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elegans</w:t>
            </w:r>
            <w:proofErr w:type="spellEnd"/>
            <w:r w:rsidRPr="00983250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70" w:type="dxa"/>
          </w:tcPr>
          <w:p w14:paraId="73AC14A4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983250">
              <w:rPr>
                <w:rFonts w:asciiTheme="minorBidi" w:hAnsiTheme="minorBidi" w:cstheme="minorBidi"/>
                <w:sz w:val="16"/>
                <w:szCs w:val="16"/>
              </w:rPr>
              <w:t xml:space="preserve">Neurons in hermaphrodite </w:t>
            </w:r>
          </w:p>
        </w:tc>
        <w:tc>
          <w:tcPr>
            <w:tcW w:w="1440" w:type="dxa"/>
          </w:tcPr>
          <w:p w14:paraId="2BA0CDAB" w14:textId="77777777" w:rsidR="00627B47" w:rsidRPr="00983250" w:rsidRDefault="00627B47" w:rsidP="00627B47">
            <w:pPr>
              <w:spacing w:before="80" w:after="80"/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983250">
              <w:rPr>
                <w:rFonts w:asciiTheme="minorBidi" w:hAnsiTheme="minorBidi" w:cstheme="minorBidi"/>
                <w:sz w:val="16"/>
                <w:szCs w:val="16"/>
              </w:rPr>
              <w:t xml:space="preserve">302 </w:t>
            </w:r>
          </w:p>
        </w:tc>
        <w:tc>
          <w:tcPr>
            <w:tcW w:w="900" w:type="dxa"/>
          </w:tcPr>
          <w:p w14:paraId="52FED6C9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101368</w:t>
            </w:r>
          </w:p>
        </w:tc>
      </w:tr>
      <w:tr w:rsidR="00627B47" w:rsidRPr="00983250" w14:paraId="67746831" w14:textId="77777777" w:rsidTr="00627B47">
        <w:tc>
          <w:tcPr>
            <w:tcW w:w="1368" w:type="dxa"/>
          </w:tcPr>
          <w:p w14:paraId="557F6722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i/>
                <w:iCs/>
                <w:sz w:val="16"/>
                <w:szCs w:val="16"/>
              </w:rPr>
            </w:pPr>
            <w:r w:rsidRPr="00983250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 xml:space="preserve">C. </w:t>
            </w:r>
            <w:proofErr w:type="spellStart"/>
            <w:r w:rsidRPr="00983250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elegans</w:t>
            </w:r>
            <w:proofErr w:type="spellEnd"/>
            <w:r w:rsidRPr="00983250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70" w:type="dxa"/>
          </w:tcPr>
          <w:p w14:paraId="13A45E2B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983250">
              <w:rPr>
                <w:rFonts w:asciiTheme="minorBidi" w:hAnsiTheme="minorBidi" w:cstheme="minorBidi"/>
                <w:sz w:val="16"/>
                <w:szCs w:val="16"/>
              </w:rPr>
              <w:t>Cells undergoing programmed cell death during embryonic development</w:t>
            </w:r>
          </w:p>
        </w:tc>
        <w:tc>
          <w:tcPr>
            <w:tcW w:w="1440" w:type="dxa"/>
          </w:tcPr>
          <w:p w14:paraId="23BD50CB" w14:textId="77777777" w:rsidR="00627B47" w:rsidRPr="00983250" w:rsidRDefault="00627B47" w:rsidP="00627B47">
            <w:pPr>
              <w:spacing w:before="80" w:after="80"/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983250">
              <w:rPr>
                <w:rFonts w:asciiTheme="minorBidi" w:hAnsiTheme="minorBidi" w:cstheme="minorBidi"/>
                <w:sz w:val="16"/>
                <w:szCs w:val="16"/>
              </w:rPr>
              <w:t xml:space="preserve">113 </w:t>
            </w:r>
          </w:p>
        </w:tc>
        <w:tc>
          <w:tcPr>
            <w:tcW w:w="900" w:type="dxa"/>
          </w:tcPr>
          <w:p w14:paraId="30D145ED" w14:textId="77777777" w:rsidR="00627B47" w:rsidRPr="00983250" w:rsidRDefault="00627B47" w:rsidP="00627B47">
            <w:pPr>
              <w:spacing w:before="80" w:after="8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101367</w:t>
            </w:r>
          </w:p>
        </w:tc>
      </w:tr>
    </w:tbl>
    <w:p w14:paraId="23B3F386" w14:textId="6A17A33D" w:rsidR="00C07B3A" w:rsidRDefault="007E4BB4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9B312F" wp14:editId="27DE590B">
                <wp:simplePos x="0" y="0"/>
                <wp:positionH relativeFrom="column">
                  <wp:posOffset>3023235</wp:posOffset>
                </wp:positionH>
                <wp:positionV relativeFrom="paragraph">
                  <wp:posOffset>5552440</wp:posOffset>
                </wp:positionV>
                <wp:extent cx="1143000" cy="1143000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67CC100E" w14:textId="77777777" w:rsidR="00253FA0" w:rsidRPr="00C4606E" w:rsidRDefault="00253FA0" w:rsidP="00DD3741">
                            <w:pPr>
                              <w:jc w:val="both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C4606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Figure 1: Estimate of the number of cells in a human body based on characteristic volumes. </w:t>
                            </w:r>
                          </w:p>
                          <w:p w14:paraId="1A90CFAA" w14:textId="77777777" w:rsidR="00253FA0" w:rsidRDefault="00253FA0" w:rsidP="00DD37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238.05pt;margin-top:437.2pt;width:90pt;height:9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" filled="f" stroked="f">
                <v:textbox>
                  <w:txbxContent>
                    <w:p w14:paraId="67CC100E" w14:textId="77777777" w:rsidR="00253FA0" w:rsidRPr="00C4606E" w:rsidRDefault="00253FA0" w:rsidP="00DD3741">
                      <w:pPr>
                        <w:jc w:val="both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C4606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Figure 1: Estimate of the number of cells in a human body based on characteristic volumes. </w:t>
                      </w:r>
                    </w:p>
                    <w:p w14:paraId="1A90CFAA" w14:textId="77777777" w:rsidR="00253FA0" w:rsidRDefault="00253FA0" w:rsidP="00DD3741"/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95104" behindDoc="0" locked="0" layoutInCell="1" allowOverlap="1" wp14:anchorId="3B92259C" wp14:editId="3B3931BB">
            <wp:simplePos x="0" y="0"/>
            <wp:positionH relativeFrom="column">
              <wp:posOffset>51435</wp:posOffset>
            </wp:positionH>
            <wp:positionV relativeFrom="paragraph">
              <wp:posOffset>5323840</wp:posOffset>
            </wp:positionV>
            <wp:extent cx="2520950" cy="1492250"/>
            <wp:effectExtent l="0" t="0" r="0" b="6350"/>
            <wp:wrapTopAndBottom/>
            <wp:docPr id="11" name="Picture 11" descr="MacHD:Users:milolab:Dropbox:BOOK:Nigel ART:ch 06 pdfs:610-f1-CellsHumanBodyCalc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HD:Users:milolab:Dropbox:BOOK:Nigel ART:ch 06 pdfs:610-f1-CellsHumanBodyCalc.pd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7B47"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4739FEF" wp14:editId="40267ADE">
                <wp:simplePos x="0" y="0"/>
                <wp:positionH relativeFrom="column">
                  <wp:posOffset>51435</wp:posOffset>
                </wp:positionH>
                <wp:positionV relativeFrom="paragraph">
                  <wp:posOffset>294640</wp:posOffset>
                </wp:positionV>
                <wp:extent cx="4477385" cy="751840"/>
                <wp:effectExtent l="0" t="0" r="0" b="1016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7385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20ED4" w14:textId="77777777" w:rsidR="00253FA0" w:rsidRDefault="00253FA0" w:rsidP="00DD3741">
                            <w:pPr>
                              <w:spacing w:line="260" w:lineRule="exac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C4606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Table 1: Number of cells in selected organisms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based on counting using light or electron microscopy for values smaller than 10,000, or for larger values, estimated based on average cell size and total organism size.</w:t>
                            </w:r>
                          </w:p>
                          <w:p w14:paraId="1E9DD0C3" w14:textId="77777777" w:rsidR="00253FA0" w:rsidRDefault="00253FA0" w:rsidP="00DD3741">
                            <w:pPr>
                              <w:spacing w:line="26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.05pt;margin-top:23.2pt;width:352.55pt;height:59.2pt;z-index:-2516234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" stroked="f">
                <v:textbox style="mso-fit-shape-to-text:t">
                  <w:txbxContent>
                    <w:p w14:paraId="0D920ED4" w14:textId="77777777" w:rsidR="00253FA0" w:rsidRDefault="00253FA0" w:rsidP="00DD3741">
                      <w:pPr>
                        <w:spacing w:line="260" w:lineRule="exac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C4606E">
                        <w:rPr>
                          <w:rFonts w:ascii="Arial" w:hAnsi="Arial"/>
                          <w:sz w:val="16"/>
                          <w:szCs w:val="16"/>
                        </w:rPr>
                        <w:t>Table 1: Number of cells in selected organisms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based on counting using light or electron microscopy for values smaller than 10,000, or for larger values, estimated based on average cell size and total organism size.</w:t>
                      </w:r>
                    </w:p>
                    <w:p w14:paraId="1E9DD0C3" w14:textId="77777777" w:rsidR="00253FA0" w:rsidRDefault="00253FA0" w:rsidP="00DD3741">
                      <w:pPr>
                        <w:spacing w:line="260" w:lineRule="exac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07B3A">
        <w:rPr>
          <w:sz w:val="20"/>
          <w:szCs w:val="20"/>
        </w:rPr>
        <w:br w:type="page"/>
      </w:r>
    </w:p>
    <w:p w14:paraId="4992130D" w14:textId="6E45DAEE" w:rsidR="00DD3741" w:rsidRDefault="007E4BB4" w:rsidP="0067069F">
      <w:pPr>
        <w:spacing w:line="26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94080" behindDoc="0" locked="0" layoutInCell="1" allowOverlap="1" wp14:anchorId="3A517B7E" wp14:editId="06978158">
            <wp:simplePos x="0" y="0"/>
            <wp:positionH relativeFrom="column">
              <wp:posOffset>622935</wp:posOffset>
            </wp:positionH>
            <wp:positionV relativeFrom="paragraph">
              <wp:posOffset>2540</wp:posOffset>
            </wp:positionV>
            <wp:extent cx="2800350" cy="2235200"/>
            <wp:effectExtent l="0" t="0" r="0" b="0"/>
            <wp:wrapNone/>
            <wp:docPr id="10" name="Picture 10" descr="MacHD:Users:milolab:Dropbox:BOOK:Nigel ART:CBN Nov13:610-f5-CellsHumanPi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HD:Users:milolab:Dropbox:BOOK:Nigel ART:CBN Nov13:610-f5-CellsHumanPie.p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F1BC7B" w14:textId="61755B8B" w:rsidR="00C07B3A" w:rsidRDefault="007E4BB4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7CE9BA" wp14:editId="0EDF0451">
                <wp:simplePos x="0" y="0"/>
                <wp:positionH relativeFrom="column">
                  <wp:posOffset>508635</wp:posOffset>
                </wp:positionH>
                <wp:positionV relativeFrom="paragraph">
                  <wp:posOffset>2352040</wp:posOffset>
                </wp:positionV>
                <wp:extent cx="3429000" cy="784860"/>
                <wp:effectExtent l="0" t="0" r="0" b="2540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9C87C81" w14:textId="738E4000" w:rsidR="00253FA0" w:rsidRPr="00051B3E" w:rsidRDefault="00253FA0" w:rsidP="00EE29A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>F</w:t>
                            </w:r>
                            <w:r w:rsidR="007E4BB4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>igure 2</w:t>
                            </w:r>
                            <w:r w:rsidRPr="00671319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 xml:space="preserve">Estimate of the number of cells in an adult human divided by cell type. The dominant component is red blood cells. Based on data published in E.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>Bianconi</w:t>
                            </w:r>
                            <w:proofErr w:type="spellEnd"/>
                            <w:r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 xml:space="preserve">, Annals of human biology, 2013. </w:t>
                            </w:r>
                          </w:p>
                          <w:p w14:paraId="1B5D5B73" w14:textId="77777777" w:rsidR="00253FA0" w:rsidRPr="00051B3E" w:rsidRDefault="00253FA0" w:rsidP="00EE29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</w:pPr>
                            <w:r w:rsidRPr="00051B3E"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>DOI: 10.3109/03014460.2013.807878</w:t>
                            </w:r>
                          </w:p>
                          <w:p w14:paraId="678A048C" w14:textId="77777777" w:rsidR="00253FA0" w:rsidRPr="00671319" w:rsidRDefault="00253FA0" w:rsidP="00EE29A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40.05pt;margin-top:185.2pt;width:270pt;height:61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" filled="f" stroked="f">
                <v:textbox>
                  <w:txbxContent>
                    <w:p w14:paraId="79C87C81" w14:textId="738E4000" w:rsidR="00253FA0" w:rsidRPr="00051B3E" w:rsidRDefault="00253FA0" w:rsidP="00EE29A9">
                      <w:pPr>
                        <w:autoSpaceDE w:val="0"/>
                        <w:autoSpaceDN w:val="0"/>
                        <w:adjustRightInd w:val="0"/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  <w:t>F</w:t>
                      </w:r>
                      <w:r w:rsidR="007E4BB4"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  <w:t>igure 2</w:t>
                      </w:r>
                      <w:r w:rsidRPr="00671319"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 xml:space="preserve">Estimate of the number of cells in an adult human divided by cell type. The dominant component is red blood cells. Based on data published in E. </w:t>
                      </w:r>
                      <w:proofErr w:type="spellStart"/>
                      <w:r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>Bianconi</w:t>
                      </w:r>
                      <w:proofErr w:type="spellEnd"/>
                      <w:r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 xml:space="preserve">, Annals of human biology, 2013. </w:t>
                      </w:r>
                    </w:p>
                    <w:p w14:paraId="1B5D5B73" w14:textId="77777777" w:rsidR="00253FA0" w:rsidRPr="00051B3E" w:rsidRDefault="00253FA0" w:rsidP="00EE29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</w:pPr>
                      <w:r w:rsidRPr="00051B3E"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>DOI: 10.3109/03014460.2013.807878</w:t>
                      </w:r>
                    </w:p>
                    <w:p w14:paraId="678A048C" w14:textId="77777777" w:rsidR="00253FA0" w:rsidRPr="00671319" w:rsidRDefault="00253FA0" w:rsidP="00EE29A9">
                      <w:pPr>
                        <w:autoSpaceDE w:val="0"/>
                        <w:autoSpaceDN w:val="0"/>
                        <w:adjustRightInd w:val="0"/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84864" behindDoc="0" locked="0" layoutInCell="1" allowOverlap="1" wp14:anchorId="1EB349BB" wp14:editId="2B409715">
            <wp:simplePos x="0" y="0"/>
            <wp:positionH relativeFrom="column">
              <wp:posOffset>622935</wp:posOffset>
            </wp:positionH>
            <wp:positionV relativeFrom="paragraph">
              <wp:posOffset>3380740</wp:posOffset>
            </wp:positionV>
            <wp:extent cx="2647315" cy="2781300"/>
            <wp:effectExtent l="0" t="0" r="0" b="12700"/>
            <wp:wrapNone/>
            <wp:docPr id="3" name="Picture 3" descr="Mac HD:Users:ronmilo:Dropbox:BOOK:Nigel ART:AllPDF:6-TomatoSiz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ac HD:Users:ronmilo:Dropbox:BOOK:Nigel ART:AllPDF:6-TomatoSize.pdf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719A8A" wp14:editId="58724DDB">
                <wp:simplePos x="0" y="0"/>
                <wp:positionH relativeFrom="column">
                  <wp:posOffset>165735</wp:posOffset>
                </wp:positionH>
                <wp:positionV relativeFrom="paragraph">
                  <wp:posOffset>6238240</wp:posOffset>
                </wp:positionV>
                <wp:extent cx="3810635" cy="914400"/>
                <wp:effectExtent l="0" t="0" r="0" b="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EED7E" w14:textId="592BC5C3" w:rsidR="00253FA0" w:rsidRPr="00C4606E" w:rsidRDefault="00253FA0" w:rsidP="0067131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C4606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F</w:t>
                            </w:r>
                            <w:r w:rsidR="007E4BB4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igure 3</w:t>
                            </w:r>
                            <w:r w:rsidRPr="00C4606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C4606E"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  <w:lang w:bidi="he-IL"/>
                              </w:rPr>
                              <w:t xml:space="preserve">Plant and organ size changes from domestication, breeding hybridization and transgenic modification. </w:t>
                            </w:r>
                            <w:r w:rsidRPr="00C4606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These variations are found to be mostly driven by change in cell number. </w:t>
                            </w:r>
                            <w:r w:rsidRPr="00C4606E"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  <w:lang w:bidi="he-IL"/>
                              </w:rPr>
                              <w:t>Fruit size of wild and domesticated species: (A) wild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  <w:lang w:bidi="he-IL"/>
                              </w:rPr>
                              <w:t xml:space="preserve"> </w:t>
                            </w:r>
                            <w:r w:rsidRPr="00C4606E"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  <w:lang w:bidi="he-IL"/>
                              </w:rPr>
                              <w:t xml:space="preserve">relative species of pepper, Capsicum </w:t>
                            </w:r>
                            <w:proofErr w:type="spellStart"/>
                            <w:r w:rsidRPr="00C4606E"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  <w:lang w:bidi="he-IL"/>
                              </w:rPr>
                              <w:t>annuum</w:t>
                            </w:r>
                            <w:proofErr w:type="spellEnd"/>
                            <w:r w:rsidRPr="00C4606E"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  <w:lang w:bidi="he-IL"/>
                              </w:rPr>
                              <w:t xml:space="preserve"> cv. </w:t>
                            </w:r>
                            <w:proofErr w:type="spellStart"/>
                            <w:r w:rsidRPr="00C4606E"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  <w:lang w:bidi="he-IL"/>
                              </w:rPr>
                              <w:t>Chiltepin</w:t>
                            </w:r>
                            <w:proofErr w:type="spellEnd"/>
                            <w:r w:rsidRPr="00C4606E"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  <w:lang w:bidi="he-IL"/>
                              </w:rPr>
                              <w:t xml:space="preserve"> (left) and bell pepper (right)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  <w:lang w:bidi="he-IL"/>
                              </w:rPr>
                              <w:t xml:space="preserve">(B) </w:t>
                            </w:r>
                            <w:r w:rsidRPr="00C4606E"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  <w:lang w:bidi="he-IL"/>
                              </w:rPr>
                              <w:t xml:space="preserve">wild relative species of tomato, </w:t>
                            </w:r>
                            <w:proofErr w:type="spellStart"/>
                            <w:r w:rsidRPr="00C4606E"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  <w:lang w:bidi="he-IL"/>
                              </w:rPr>
                              <w:t>Solanum</w:t>
                            </w:r>
                            <w:proofErr w:type="spellEnd"/>
                            <w:r w:rsidRPr="00C4606E"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  <w:lang w:bidi="he-IL"/>
                              </w:rPr>
                              <w:t xml:space="preserve"> (left), </w:t>
                            </w:r>
                            <w:proofErr w:type="spellStart"/>
                            <w:r w:rsidRPr="00C4606E"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  <w:lang w:bidi="he-IL"/>
                              </w:rPr>
                              <w:t>Solanum</w:t>
                            </w:r>
                            <w:proofErr w:type="spellEnd"/>
                            <w:r w:rsidRPr="00C4606E"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  <w:lang w:bidi="he-IL"/>
                              </w:rPr>
                              <w:t xml:space="preserve"> </w:t>
                            </w:r>
                            <w:proofErr w:type="spellStart"/>
                            <w:r w:rsidRPr="00C4606E"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  <w:lang w:bidi="he-IL"/>
                              </w:rPr>
                              <w:t>esculentum</w:t>
                            </w:r>
                            <w:proofErr w:type="spellEnd"/>
                            <w:r w:rsidRPr="00C4606E"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  <w:lang w:bidi="he-IL"/>
                              </w:rPr>
                              <w:t xml:space="preserve"> cv Giant Red (right)</w:t>
                            </w:r>
                          </w:p>
                          <w:p w14:paraId="35F9FFD9" w14:textId="77777777" w:rsidR="00253FA0" w:rsidRDefault="00253FA0" w:rsidP="00C460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3.05pt;margin-top:491.2pt;width:300.05pt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" stroked="f">
                <v:textbox>
                  <w:txbxContent>
                    <w:p w14:paraId="734EED7E" w14:textId="592BC5C3" w:rsidR="00253FA0" w:rsidRPr="00C4606E" w:rsidRDefault="00253FA0" w:rsidP="0067131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C4606E">
                        <w:rPr>
                          <w:rFonts w:ascii="Arial" w:hAnsi="Arial"/>
                          <w:sz w:val="16"/>
                          <w:szCs w:val="16"/>
                        </w:rPr>
                        <w:t>F</w:t>
                      </w:r>
                      <w:r w:rsidR="007E4BB4">
                        <w:rPr>
                          <w:rFonts w:ascii="Arial" w:hAnsi="Arial"/>
                          <w:sz w:val="16"/>
                          <w:szCs w:val="16"/>
                        </w:rPr>
                        <w:t>igure 3</w:t>
                      </w:r>
                      <w:r w:rsidRPr="00C4606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: </w:t>
                      </w:r>
                      <w:r w:rsidRPr="00C4606E">
                        <w:rPr>
                          <w:rFonts w:ascii="Arial" w:hAnsi="Arial"/>
                          <w:color w:val="000000"/>
                          <w:sz w:val="16"/>
                          <w:szCs w:val="16"/>
                          <w:lang w:bidi="he-IL"/>
                        </w:rPr>
                        <w:t xml:space="preserve">Plant and organ size changes from domestication, breeding hybridization and transgenic modification. </w:t>
                      </w:r>
                      <w:r w:rsidRPr="00C4606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These variations </w:t>
                      </w:r>
                      <w:proofErr w:type="gramStart"/>
                      <w:r w:rsidRPr="00C4606E">
                        <w:rPr>
                          <w:rFonts w:ascii="Arial" w:hAnsi="Arial"/>
                          <w:sz w:val="16"/>
                          <w:szCs w:val="16"/>
                        </w:rPr>
                        <w:t>are found to be mostly driven</w:t>
                      </w:r>
                      <w:proofErr w:type="gramEnd"/>
                      <w:r w:rsidRPr="00C4606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by change in cell number. </w:t>
                      </w:r>
                      <w:r w:rsidRPr="00C4606E">
                        <w:rPr>
                          <w:rFonts w:ascii="Arial" w:hAnsi="Arial"/>
                          <w:color w:val="000000"/>
                          <w:sz w:val="16"/>
                          <w:szCs w:val="16"/>
                          <w:lang w:bidi="he-IL"/>
                        </w:rPr>
                        <w:t>Fruit size of wild and domesticated species: (A) wild</w:t>
                      </w:r>
                      <w:r>
                        <w:rPr>
                          <w:rFonts w:ascii="Arial" w:hAnsi="Arial"/>
                          <w:color w:val="000000"/>
                          <w:sz w:val="16"/>
                          <w:szCs w:val="16"/>
                          <w:lang w:bidi="he-IL"/>
                        </w:rPr>
                        <w:t xml:space="preserve"> </w:t>
                      </w:r>
                      <w:r w:rsidRPr="00C4606E">
                        <w:rPr>
                          <w:rFonts w:ascii="Arial" w:hAnsi="Arial"/>
                          <w:color w:val="000000"/>
                          <w:sz w:val="16"/>
                          <w:szCs w:val="16"/>
                          <w:lang w:bidi="he-IL"/>
                        </w:rPr>
                        <w:t xml:space="preserve">relative species of pepper, Capsicum </w:t>
                      </w:r>
                      <w:proofErr w:type="spellStart"/>
                      <w:r w:rsidRPr="00C4606E">
                        <w:rPr>
                          <w:rFonts w:ascii="Arial" w:hAnsi="Arial"/>
                          <w:color w:val="000000"/>
                          <w:sz w:val="16"/>
                          <w:szCs w:val="16"/>
                          <w:lang w:bidi="he-IL"/>
                        </w:rPr>
                        <w:t>annuum</w:t>
                      </w:r>
                      <w:proofErr w:type="spellEnd"/>
                      <w:r w:rsidRPr="00C4606E">
                        <w:rPr>
                          <w:rFonts w:ascii="Arial" w:hAnsi="Arial"/>
                          <w:color w:val="000000"/>
                          <w:sz w:val="16"/>
                          <w:szCs w:val="16"/>
                          <w:lang w:bidi="he-IL"/>
                        </w:rPr>
                        <w:t xml:space="preserve"> cv. </w:t>
                      </w:r>
                      <w:proofErr w:type="spellStart"/>
                      <w:r w:rsidRPr="00C4606E">
                        <w:rPr>
                          <w:rFonts w:ascii="Arial" w:hAnsi="Arial"/>
                          <w:color w:val="000000"/>
                          <w:sz w:val="16"/>
                          <w:szCs w:val="16"/>
                          <w:lang w:bidi="he-IL"/>
                        </w:rPr>
                        <w:t>Chiltepin</w:t>
                      </w:r>
                      <w:proofErr w:type="spellEnd"/>
                      <w:r w:rsidRPr="00C4606E">
                        <w:rPr>
                          <w:rFonts w:ascii="Arial" w:hAnsi="Arial"/>
                          <w:color w:val="000000"/>
                          <w:sz w:val="16"/>
                          <w:szCs w:val="16"/>
                          <w:lang w:bidi="he-IL"/>
                        </w:rPr>
                        <w:t xml:space="preserve"> (left) and bell pepper (right) </w:t>
                      </w:r>
                      <w:r>
                        <w:rPr>
                          <w:rFonts w:ascii="Arial" w:hAnsi="Arial"/>
                          <w:color w:val="000000"/>
                          <w:sz w:val="16"/>
                          <w:szCs w:val="16"/>
                          <w:lang w:bidi="he-IL"/>
                        </w:rPr>
                        <w:t xml:space="preserve">(B) </w:t>
                      </w:r>
                      <w:r w:rsidRPr="00C4606E">
                        <w:rPr>
                          <w:rFonts w:ascii="Arial" w:hAnsi="Arial"/>
                          <w:color w:val="000000"/>
                          <w:sz w:val="16"/>
                          <w:szCs w:val="16"/>
                          <w:lang w:bidi="he-IL"/>
                        </w:rPr>
                        <w:t xml:space="preserve">wild relative species of tomato, </w:t>
                      </w:r>
                      <w:proofErr w:type="spellStart"/>
                      <w:r w:rsidRPr="00C4606E">
                        <w:rPr>
                          <w:rFonts w:ascii="Arial" w:hAnsi="Arial"/>
                          <w:color w:val="000000"/>
                          <w:sz w:val="16"/>
                          <w:szCs w:val="16"/>
                          <w:lang w:bidi="he-IL"/>
                        </w:rPr>
                        <w:t>Solanum</w:t>
                      </w:r>
                      <w:proofErr w:type="spellEnd"/>
                      <w:r w:rsidRPr="00C4606E">
                        <w:rPr>
                          <w:rFonts w:ascii="Arial" w:hAnsi="Arial"/>
                          <w:color w:val="000000"/>
                          <w:sz w:val="16"/>
                          <w:szCs w:val="16"/>
                          <w:lang w:bidi="he-IL"/>
                        </w:rPr>
                        <w:t xml:space="preserve"> (left), </w:t>
                      </w:r>
                      <w:proofErr w:type="spellStart"/>
                      <w:r w:rsidRPr="00C4606E">
                        <w:rPr>
                          <w:rFonts w:ascii="Arial" w:hAnsi="Arial"/>
                          <w:color w:val="000000"/>
                          <w:sz w:val="16"/>
                          <w:szCs w:val="16"/>
                          <w:lang w:bidi="he-IL"/>
                        </w:rPr>
                        <w:t>Solanum</w:t>
                      </w:r>
                      <w:proofErr w:type="spellEnd"/>
                      <w:r w:rsidRPr="00C4606E">
                        <w:rPr>
                          <w:rFonts w:ascii="Arial" w:hAnsi="Arial"/>
                          <w:color w:val="000000"/>
                          <w:sz w:val="16"/>
                          <w:szCs w:val="16"/>
                          <w:lang w:bidi="he-IL"/>
                        </w:rPr>
                        <w:t xml:space="preserve"> </w:t>
                      </w:r>
                      <w:proofErr w:type="spellStart"/>
                      <w:r w:rsidRPr="00C4606E">
                        <w:rPr>
                          <w:rFonts w:ascii="Arial" w:hAnsi="Arial"/>
                          <w:color w:val="000000"/>
                          <w:sz w:val="16"/>
                          <w:szCs w:val="16"/>
                          <w:lang w:bidi="he-IL"/>
                        </w:rPr>
                        <w:t>esculentum</w:t>
                      </w:r>
                      <w:proofErr w:type="spellEnd"/>
                      <w:r w:rsidRPr="00C4606E">
                        <w:rPr>
                          <w:rFonts w:ascii="Arial" w:hAnsi="Arial"/>
                          <w:color w:val="000000"/>
                          <w:sz w:val="16"/>
                          <w:szCs w:val="16"/>
                          <w:lang w:bidi="he-IL"/>
                        </w:rPr>
                        <w:t xml:space="preserve"> cv Giant Red (right)</w:t>
                      </w:r>
                    </w:p>
                    <w:p w14:paraId="35F9FFD9" w14:textId="77777777" w:rsidR="00253FA0" w:rsidRDefault="00253FA0" w:rsidP="00C4606E"/>
                  </w:txbxContent>
                </v:textbox>
                <w10:wrap type="topAndBottom"/>
              </v:shape>
            </w:pict>
          </mc:Fallback>
        </mc:AlternateContent>
      </w:r>
      <w:r w:rsidR="00C07B3A">
        <w:rPr>
          <w:sz w:val="20"/>
          <w:szCs w:val="20"/>
        </w:rPr>
        <w:br w:type="page"/>
      </w:r>
    </w:p>
    <w:p w14:paraId="6BD87D98" w14:textId="07126101" w:rsidR="00955ACF" w:rsidRDefault="00C112D4" w:rsidP="008D1177">
      <w:pPr>
        <w:spacing w:line="260" w:lineRule="exact"/>
        <w:jc w:val="both"/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67C96A62" wp14:editId="5441717A">
            <wp:simplePos x="0" y="0"/>
            <wp:positionH relativeFrom="column">
              <wp:posOffset>981075</wp:posOffset>
            </wp:positionH>
            <wp:positionV relativeFrom="paragraph">
              <wp:posOffset>3204845</wp:posOffset>
            </wp:positionV>
            <wp:extent cx="2385695" cy="1623695"/>
            <wp:effectExtent l="0" t="0" r="0" b="0"/>
            <wp:wrapNone/>
            <wp:docPr id="8" name="Picture 8" descr="Mac HD:Users:ronmilo:Dropbox:BOOK:Nigel ART:AllPDF:6-FatCellSiz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Mac HD:Users:ronmilo:Dropbox:BOOK:Nigel ART:AllPDF:6-FatCellSize.pdf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6A7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9D5D61" wp14:editId="6E142781">
                <wp:simplePos x="0" y="0"/>
                <wp:positionH relativeFrom="column">
                  <wp:posOffset>508635</wp:posOffset>
                </wp:positionH>
                <wp:positionV relativeFrom="paragraph">
                  <wp:posOffset>5031740</wp:posOffset>
                </wp:positionV>
                <wp:extent cx="3314700" cy="967740"/>
                <wp:effectExtent l="0" t="0" r="0" b="0"/>
                <wp:wrapTopAndBottom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1DFD1EB" w14:textId="00643024" w:rsidR="00253FA0" w:rsidRPr="00671319" w:rsidRDefault="00253FA0" w:rsidP="00DE71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>F</w:t>
                            </w:r>
                            <w:r w:rsidR="007E4BB4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>igure 5</w:t>
                            </w:r>
                            <w:r w:rsidRPr="00671319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 xml:space="preserve">Average fat cell size as a function of body fat mass. As the fat content of a person increases the average adipocyte volume initially increases almost linearly and then saturates. Thus the change in total fat among humans can be attributed mostly to larger cells of a similar number and at more extreme disparities also to change in the number of fat cells. </w:t>
                            </w:r>
                            <w:r w:rsidRPr="00671319"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>(</w:t>
                            </w:r>
                            <w:r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 xml:space="preserve">Adapted from K. L. </w:t>
                            </w:r>
                            <w:r w:rsidRPr="00671319"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 xml:space="preserve"> Spalding, </w:t>
                            </w:r>
                            <w:proofErr w:type="gramStart"/>
                            <w:r w:rsidRPr="00671319"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 xml:space="preserve">Nature </w:t>
                            </w:r>
                            <w:r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 xml:space="preserve"> 453:783</w:t>
                            </w:r>
                            <w:proofErr w:type="gramEnd"/>
                            <w:r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 xml:space="preserve">, </w:t>
                            </w:r>
                            <w:r w:rsidRPr="00671319"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>2008</w:t>
                            </w:r>
                            <w:r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>.</w:t>
                            </w:r>
                            <w:r w:rsidRPr="00671319"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>)</w:t>
                            </w:r>
                          </w:p>
                          <w:p w14:paraId="0284E484" w14:textId="77777777" w:rsidR="00253FA0" w:rsidRPr="00671319" w:rsidRDefault="00253FA0" w:rsidP="00D8091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0.05pt;margin-top:396.2pt;width:261pt;height:76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" filled="f" stroked="f">
                <v:textbox>
                  <w:txbxContent>
                    <w:p w14:paraId="01DFD1EB" w14:textId="00643024" w:rsidR="00253FA0" w:rsidRPr="00671319" w:rsidRDefault="00253FA0" w:rsidP="00DE716D">
                      <w:pPr>
                        <w:autoSpaceDE w:val="0"/>
                        <w:autoSpaceDN w:val="0"/>
                        <w:adjustRightInd w:val="0"/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</w:pPr>
                      <w:r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  <w:t>F</w:t>
                      </w:r>
                      <w:r w:rsidR="007E4BB4"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  <w:t>igure 5</w:t>
                      </w:r>
                      <w:r w:rsidRPr="00671319"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 xml:space="preserve">Average fat cell size as a function of body fat mass. As the fat content of a person increases the average adipocyte volume initially increases almost linearly and then saturates. Thus the change in total fat among humans can be attributed mostly to larger cells of a similar number and at more extreme disparities also to change in the number of fat cells. </w:t>
                      </w:r>
                      <w:r w:rsidRPr="00671319"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>(</w:t>
                      </w:r>
                      <w:r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 xml:space="preserve">Adapted from K. L. </w:t>
                      </w:r>
                      <w:r w:rsidRPr="00671319"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 xml:space="preserve"> Spalding, </w:t>
                      </w:r>
                      <w:proofErr w:type="gramStart"/>
                      <w:r w:rsidRPr="00671319"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 xml:space="preserve">Nature </w:t>
                      </w:r>
                      <w:r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 xml:space="preserve"> 453:783</w:t>
                      </w:r>
                      <w:proofErr w:type="gramEnd"/>
                      <w:r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 xml:space="preserve">, </w:t>
                      </w:r>
                      <w:r w:rsidRPr="00671319"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>2008</w:t>
                      </w:r>
                      <w:r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>.</w:t>
                      </w:r>
                      <w:r w:rsidRPr="00671319"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>)</w:t>
                      </w:r>
                    </w:p>
                    <w:p w14:paraId="0284E484" w14:textId="77777777" w:rsidR="00253FA0" w:rsidRPr="00671319" w:rsidRDefault="00253FA0" w:rsidP="00D80919">
                      <w:pPr>
                        <w:autoSpaceDE w:val="0"/>
                        <w:autoSpaceDN w:val="0"/>
                        <w:adjustRightInd w:val="0"/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07B3A">
        <w:rPr>
          <w:noProof/>
        </w:rPr>
        <w:drawing>
          <wp:anchor distT="0" distB="0" distL="114300" distR="114300" simplePos="0" relativeHeight="251686912" behindDoc="0" locked="0" layoutInCell="1" allowOverlap="1" wp14:anchorId="163C74D4" wp14:editId="285AB153">
            <wp:simplePos x="0" y="0"/>
            <wp:positionH relativeFrom="column">
              <wp:posOffset>966470</wp:posOffset>
            </wp:positionH>
            <wp:positionV relativeFrom="paragraph">
              <wp:posOffset>-338455</wp:posOffset>
            </wp:positionV>
            <wp:extent cx="2294890" cy="1543050"/>
            <wp:effectExtent l="0" t="0" r="0" b="0"/>
            <wp:wrapNone/>
            <wp:docPr id="6" name="Picture 6" descr="Mac HD:Users:ronmilo:Dropbox:BOOK:Nigel ART:AllPDF:6-ObeseVsLean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Mac HD:Users:ronmilo:Dropbox:BOOK:Nigel ART:AllPDF:6-ObeseVsLean.pdf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5711EC" w14:textId="77777777" w:rsidR="00955ACF" w:rsidRPr="00955ACF" w:rsidRDefault="00955ACF" w:rsidP="00955ACF">
      <w:pPr>
        <w:rPr>
          <w:sz w:val="20"/>
          <w:szCs w:val="20"/>
        </w:rPr>
      </w:pPr>
    </w:p>
    <w:p w14:paraId="0657858C" w14:textId="77777777" w:rsidR="00955ACF" w:rsidRPr="00955ACF" w:rsidRDefault="00955ACF" w:rsidP="00955ACF">
      <w:pPr>
        <w:rPr>
          <w:sz w:val="20"/>
          <w:szCs w:val="20"/>
        </w:rPr>
      </w:pPr>
    </w:p>
    <w:p w14:paraId="66AAF43E" w14:textId="77777777" w:rsidR="00955ACF" w:rsidRPr="00955ACF" w:rsidRDefault="00955ACF" w:rsidP="00955ACF">
      <w:pPr>
        <w:rPr>
          <w:sz w:val="20"/>
          <w:szCs w:val="20"/>
        </w:rPr>
      </w:pPr>
    </w:p>
    <w:p w14:paraId="4768EB0E" w14:textId="77777777" w:rsidR="00955ACF" w:rsidRPr="00955ACF" w:rsidRDefault="00955ACF" w:rsidP="00955ACF">
      <w:pPr>
        <w:rPr>
          <w:sz w:val="20"/>
          <w:szCs w:val="20"/>
        </w:rPr>
      </w:pPr>
    </w:p>
    <w:p w14:paraId="1F0E4D95" w14:textId="77777777" w:rsidR="00955ACF" w:rsidRPr="00955ACF" w:rsidRDefault="00955ACF" w:rsidP="00955ACF">
      <w:pPr>
        <w:rPr>
          <w:sz w:val="20"/>
          <w:szCs w:val="20"/>
        </w:rPr>
      </w:pPr>
    </w:p>
    <w:p w14:paraId="02C30A46" w14:textId="77777777" w:rsidR="00955ACF" w:rsidRPr="00955ACF" w:rsidRDefault="00955ACF" w:rsidP="00955ACF">
      <w:pPr>
        <w:rPr>
          <w:sz w:val="20"/>
          <w:szCs w:val="20"/>
        </w:rPr>
      </w:pPr>
    </w:p>
    <w:p w14:paraId="0F6DDB4D" w14:textId="77777777" w:rsidR="00955ACF" w:rsidRPr="00955ACF" w:rsidRDefault="00955ACF" w:rsidP="00955ACF">
      <w:pPr>
        <w:rPr>
          <w:sz w:val="20"/>
          <w:szCs w:val="20"/>
        </w:rPr>
      </w:pPr>
    </w:p>
    <w:p w14:paraId="0482D17A" w14:textId="67201138" w:rsidR="00955ACF" w:rsidRPr="00955ACF" w:rsidRDefault="00745B16" w:rsidP="00955ACF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E9AAF7" wp14:editId="39A70E2C">
                <wp:simplePos x="0" y="0"/>
                <wp:positionH relativeFrom="column">
                  <wp:posOffset>851535</wp:posOffset>
                </wp:positionH>
                <wp:positionV relativeFrom="paragraph">
                  <wp:posOffset>281305</wp:posOffset>
                </wp:positionV>
                <wp:extent cx="2857500" cy="1143000"/>
                <wp:effectExtent l="0" t="0" r="12700" b="0"/>
                <wp:wrapTopAndBottom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BFBE35E" w14:textId="08CFE608" w:rsidR="00253FA0" w:rsidRPr="00671319" w:rsidRDefault="00253FA0" w:rsidP="0023407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>F</w:t>
                            </w:r>
                            <w:r w:rsidR="007E4BB4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>igure 4</w:t>
                            </w:r>
                            <w:r w:rsidRPr="00671319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671319"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>Adipocyte number remains stable in adulthood, although</w:t>
                            </w:r>
                            <w:r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 xml:space="preserve"> </w:t>
                            </w:r>
                            <w:r w:rsidRPr="00671319"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>significant weight loss can result in a decrease in adipocyte volume. Total</w:t>
                            </w:r>
                            <w:r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 xml:space="preserve"> </w:t>
                            </w:r>
                            <w:r w:rsidRPr="00671319"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>adipocyte number from adult individuals</w:t>
                            </w:r>
                            <w:r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 xml:space="preserve"> </w:t>
                            </w:r>
                            <w:r w:rsidRPr="00671319"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>(squares) was combined with previous resul</w:t>
                            </w:r>
                            <w:r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 xml:space="preserve">ts for children and adolescents </w:t>
                            </w:r>
                            <w:r w:rsidRPr="00671319"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>(circles) The adipocyte number increases in</w:t>
                            </w:r>
                            <w:r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 xml:space="preserve"> </w:t>
                            </w:r>
                            <w:r w:rsidRPr="00671319"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>childhood and adolescence</w:t>
                            </w:r>
                            <w:r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>.</w:t>
                            </w:r>
                            <w:r w:rsidRPr="00671319"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 xml:space="preserve"> (</w:t>
                            </w:r>
                            <w:r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 xml:space="preserve">Adapted from K. L. </w:t>
                            </w:r>
                            <w:r w:rsidRPr="00671319"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 xml:space="preserve"> Spalding, </w:t>
                            </w:r>
                            <w:proofErr w:type="gramStart"/>
                            <w:r w:rsidRPr="00671319"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 xml:space="preserve">Nature </w:t>
                            </w:r>
                            <w:r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 xml:space="preserve"> 453:783</w:t>
                            </w:r>
                            <w:proofErr w:type="gramEnd"/>
                            <w:r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 xml:space="preserve">, </w:t>
                            </w:r>
                            <w:r w:rsidRPr="00671319"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>2008</w:t>
                            </w:r>
                            <w:r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>.</w:t>
                            </w:r>
                            <w:r w:rsidRPr="00671319">
                              <w:rPr>
                                <w:rFonts w:asciiTheme="minorBidi" w:hAnsiTheme="minorBidi" w:cstheme="minorBidi"/>
                                <w:color w:val="292526"/>
                                <w:sz w:val="16"/>
                                <w:szCs w:val="16"/>
                                <w:lang w:bidi="he-I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7.05pt;margin-top:22.15pt;width:225pt;height:9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" stroked="f">
                <v:textbox>
                  <w:txbxContent>
                    <w:p w14:paraId="5BFBE35E" w14:textId="08CFE608" w:rsidR="00253FA0" w:rsidRPr="00671319" w:rsidRDefault="00253FA0" w:rsidP="00234079">
                      <w:pPr>
                        <w:autoSpaceDE w:val="0"/>
                        <w:autoSpaceDN w:val="0"/>
                        <w:adjustRightInd w:val="0"/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</w:pPr>
                      <w:bookmarkStart w:id="5" w:name="_GoBack"/>
                      <w:r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  <w:t>F</w:t>
                      </w:r>
                      <w:r w:rsidR="007E4BB4"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  <w:t>igure 4</w:t>
                      </w:r>
                      <w:r w:rsidRPr="00671319"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  <w:t xml:space="preserve">: </w:t>
                      </w:r>
                      <w:r w:rsidRPr="00671319"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>Adipocyte number remains stable in adulthood, although</w:t>
                      </w:r>
                      <w:r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 xml:space="preserve"> </w:t>
                      </w:r>
                      <w:r w:rsidRPr="00671319"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>significant weight loss can result in a decrease in adipocyte volume. Total</w:t>
                      </w:r>
                      <w:r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 xml:space="preserve"> </w:t>
                      </w:r>
                      <w:r w:rsidRPr="00671319"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>adipocyte number from adult individuals</w:t>
                      </w:r>
                      <w:r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 xml:space="preserve"> </w:t>
                      </w:r>
                      <w:r w:rsidRPr="00671319"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>(squares) was combined with previous resul</w:t>
                      </w:r>
                      <w:r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 xml:space="preserve">ts for children and adolescents </w:t>
                      </w:r>
                      <w:r w:rsidRPr="00671319"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>(circles) The adipocyte number increases in</w:t>
                      </w:r>
                      <w:r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 xml:space="preserve"> </w:t>
                      </w:r>
                      <w:r w:rsidRPr="00671319"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>childhood and adolescence</w:t>
                      </w:r>
                      <w:r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>.</w:t>
                      </w:r>
                      <w:r w:rsidRPr="00671319"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 xml:space="preserve"> (</w:t>
                      </w:r>
                      <w:r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 xml:space="preserve">Adapted from K. L. </w:t>
                      </w:r>
                      <w:r w:rsidRPr="00671319"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 xml:space="preserve"> Spalding, </w:t>
                      </w:r>
                      <w:proofErr w:type="gramStart"/>
                      <w:r w:rsidRPr="00671319"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 xml:space="preserve">Nature </w:t>
                      </w:r>
                      <w:r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 xml:space="preserve"> 453:783</w:t>
                      </w:r>
                      <w:proofErr w:type="gramEnd"/>
                      <w:r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 xml:space="preserve">, </w:t>
                      </w:r>
                      <w:r w:rsidRPr="00671319"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>2008</w:t>
                      </w:r>
                      <w:r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>.</w:t>
                      </w:r>
                      <w:r w:rsidRPr="00671319">
                        <w:rPr>
                          <w:rFonts w:asciiTheme="minorBidi" w:hAnsiTheme="minorBidi" w:cstheme="minorBidi"/>
                          <w:color w:val="292526"/>
                          <w:sz w:val="16"/>
                          <w:szCs w:val="16"/>
                          <w:lang w:bidi="he-IL"/>
                        </w:rPr>
                        <w:t>)</w:t>
                      </w:r>
                    </w:p>
                    <w:bookmarkEnd w:id="5"/>
                  </w:txbxContent>
                </v:textbox>
                <w10:wrap type="topAndBottom"/>
              </v:shape>
            </w:pict>
          </mc:Fallback>
        </mc:AlternateContent>
      </w:r>
    </w:p>
    <w:p w14:paraId="29AAD7CA" w14:textId="77777777" w:rsidR="00955ACF" w:rsidRPr="00955ACF" w:rsidRDefault="00955ACF" w:rsidP="00955ACF">
      <w:pPr>
        <w:rPr>
          <w:sz w:val="20"/>
          <w:szCs w:val="20"/>
        </w:rPr>
      </w:pPr>
    </w:p>
    <w:p w14:paraId="1A252924" w14:textId="77777777" w:rsidR="00955ACF" w:rsidRPr="00955ACF" w:rsidRDefault="00955ACF" w:rsidP="00955ACF">
      <w:pPr>
        <w:rPr>
          <w:sz w:val="20"/>
          <w:szCs w:val="20"/>
        </w:rPr>
      </w:pPr>
    </w:p>
    <w:p w14:paraId="1EA80BDE" w14:textId="77777777" w:rsidR="00955ACF" w:rsidRPr="00955ACF" w:rsidRDefault="00955ACF" w:rsidP="00955ACF">
      <w:pPr>
        <w:rPr>
          <w:sz w:val="20"/>
          <w:szCs w:val="20"/>
        </w:rPr>
      </w:pPr>
    </w:p>
    <w:p w14:paraId="2FDC098F" w14:textId="77777777" w:rsidR="00955ACF" w:rsidRPr="00955ACF" w:rsidRDefault="00955ACF" w:rsidP="00955ACF">
      <w:pPr>
        <w:rPr>
          <w:sz w:val="20"/>
          <w:szCs w:val="20"/>
        </w:rPr>
      </w:pPr>
    </w:p>
    <w:p w14:paraId="2767787C" w14:textId="77777777" w:rsidR="00955ACF" w:rsidRPr="00955ACF" w:rsidRDefault="00955ACF" w:rsidP="00955ACF">
      <w:pPr>
        <w:rPr>
          <w:sz w:val="20"/>
          <w:szCs w:val="20"/>
        </w:rPr>
      </w:pPr>
    </w:p>
    <w:p w14:paraId="4785F61A" w14:textId="77777777" w:rsidR="00955ACF" w:rsidRPr="00955ACF" w:rsidRDefault="00955ACF" w:rsidP="00955ACF">
      <w:pPr>
        <w:rPr>
          <w:sz w:val="20"/>
          <w:szCs w:val="20"/>
        </w:rPr>
      </w:pPr>
    </w:p>
    <w:p w14:paraId="793F211A" w14:textId="77777777" w:rsidR="00955ACF" w:rsidRPr="00955ACF" w:rsidRDefault="00955ACF" w:rsidP="00955ACF">
      <w:pPr>
        <w:rPr>
          <w:sz w:val="20"/>
          <w:szCs w:val="20"/>
        </w:rPr>
      </w:pPr>
    </w:p>
    <w:p w14:paraId="05E5E49A" w14:textId="77777777" w:rsidR="00955ACF" w:rsidRPr="00955ACF" w:rsidRDefault="00955ACF" w:rsidP="00955ACF">
      <w:pPr>
        <w:rPr>
          <w:sz w:val="20"/>
          <w:szCs w:val="20"/>
        </w:rPr>
      </w:pPr>
    </w:p>
    <w:p w14:paraId="5F7F88B0" w14:textId="77777777" w:rsidR="00955ACF" w:rsidRPr="00955ACF" w:rsidRDefault="00955ACF" w:rsidP="00955ACF">
      <w:pPr>
        <w:rPr>
          <w:sz w:val="20"/>
          <w:szCs w:val="20"/>
        </w:rPr>
      </w:pPr>
    </w:p>
    <w:p w14:paraId="3AABB03D" w14:textId="77777777" w:rsidR="00955ACF" w:rsidRPr="00955ACF" w:rsidRDefault="00955ACF" w:rsidP="00955ACF">
      <w:pPr>
        <w:rPr>
          <w:sz w:val="20"/>
          <w:szCs w:val="20"/>
        </w:rPr>
      </w:pPr>
    </w:p>
    <w:p w14:paraId="6794E801" w14:textId="77777777" w:rsidR="00955ACF" w:rsidRPr="00955ACF" w:rsidRDefault="00955ACF" w:rsidP="00955ACF">
      <w:pPr>
        <w:rPr>
          <w:sz w:val="20"/>
          <w:szCs w:val="20"/>
        </w:rPr>
      </w:pPr>
    </w:p>
    <w:p w14:paraId="56955204" w14:textId="77777777" w:rsidR="00955ACF" w:rsidRPr="00955ACF" w:rsidRDefault="00955ACF" w:rsidP="00955ACF">
      <w:pPr>
        <w:rPr>
          <w:sz w:val="20"/>
          <w:szCs w:val="20"/>
        </w:rPr>
      </w:pPr>
    </w:p>
    <w:p w14:paraId="3978539F" w14:textId="77777777" w:rsidR="00955ACF" w:rsidRPr="00955ACF" w:rsidRDefault="00955ACF" w:rsidP="00955ACF">
      <w:pPr>
        <w:rPr>
          <w:sz w:val="20"/>
          <w:szCs w:val="20"/>
        </w:rPr>
      </w:pPr>
    </w:p>
    <w:p w14:paraId="582CD161" w14:textId="77777777" w:rsidR="00955ACF" w:rsidRPr="00955ACF" w:rsidRDefault="00955ACF" w:rsidP="00955ACF">
      <w:pPr>
        <w:rPr>
          <w:sz w:val="20"/>
          <w:szCs w:val="20"/>
        </w:rPr>
      </w:pPr>
    </w:p>
    <w:p w14:paraId="4A694F2E" w14:textId="77777777" w:rsidR="00955ACF" w:rsidRPr="00955ACF" w:rsidRDefault="00955ACF" w:rsidP="00955ACF">
      <w:pPr>
        <w:rPr>
          <w:sz w:val="20"/>
          <w:szCs w:val="20"/>
        </w:rPr>
      </w:pPr>
    </w:p>
    <w:p w14:paraId="450F627D" w14:textId="77777777" w:rsidR="00955ACF" w:rsidRPr="00955ACF" w:rsidRDefault="00955ACF" w:rsidP="00955ACF">
      <w:pPr>
        <w:rPr>
          <w:sz w:val="20"/>
          <w:szCs w:val="20"/>
        </w:rPr>
      </w:pPr>
    </w:p>
    <w:p w14:paraId="7A4239E3" w14:textId="77777777" w:rsidR="00955ACF" w:rsidRPr="00955ACF" w:rsidRDefault="00955ACF" w:rsidP="00955ACF">
      <w:pPr>
        <w:rPr>
          <w:sz w:val="20"/>
          <w:szCs w:val="20"/>
        </w:rPr>
      </w:pPr>
    </w:p>
    <w:p w14:paraId="4828D26F" w14:textId="39897991" w:rsidR="00955ACF" w:rsidRPr="00955ACF" w:rsidRDefault="00955ACF" w:rsidP="000F6662">
      <w:pPr>
        <w:tabs>
          <w:tab w:val="left" w:pos="16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611DCAF5" w14:textId="77777777" w:rsidR="00955ACF" w:rsidRPr="00955ACF" w:rsidRDefault="00955ACF" w:rsidP="00955ACF">
      <w:pPr>
        <w:rPr>
          <w:sz w:val="20"/>
          <w:szCs w:val="20"/>
        </w:rPr>
      </w:pPr>
    </w:p>
    <w:p w14:paraId="4F0002A7" w14:textId="77777777" w:rsidR="00955ACF" w:rsidRPr="00955ACF" w:rsidRDefault="00955ACF" w:rsidP="00955ACF">
      <w:pPr>
        <w:rPr>
          <w:sz w:val="20"/>
          <w:szCs w:val="20"/>
        </w:rPr>
      </w:pPr>
    </w:p>
    <w:p w14:paraId="4E729EDA" w14:textId="77777777" w:rsidR="00955ACF" w:rsidRPr="00955ACF" w:rsidRDefault="00955ACF" w:rsidP="00955ACF">
      <w:pPr>
        <w:rPr>
          <w:sz w:val="20"/>
          <w:szCs w:val="20"/>
        </w:rPr>
      </w:pPr>
    </w:p>
    <w:p w14:paraId="1E44F766" w14:textId="77777777" w:rsidR="00955ACF" w:rsidRPr="00955ACF" w:rsidRDefault="00955ACF" w:rsidP="00955ACF">
      <w:pPr>
        <w:rPr>
          <w:sz w:val="20"/>
          <w:szCs w:val="20"/>
        </w:rPr>
      </w:pPr>
    </w:p>
    <w:p w14:paraId="56D3D49A" w14:textId="77777777" w:rsidR="00955ACF" w:rsidRPr="00955ACF" w:rsidRDefault="00955ACF" w:rsidP="00955ACF">
      <w:pPr>
        <w:rPr>
          <w:sz w:val="20"/>
          <w:szCs w:val="20"/>
        </w:rPr>
      </w:pPr>
    </w:p>
    <w:p w14:paraId="178FFBE7" w14:textId="77777777" w:rsidR="00955ACF" w:rsidRPr="00955ACF" w:rsidRDefault="00955ACF" w:rsidP="00955ACF">
      <w:pPr>
        <w:rPr>
          <w:sz w:val="20"/>
          <w:szCs w:val="20"/>
        </w:rPr>
      </w:pPr>
    </w:p>
    <w:p w14:paraId="09BF8C3C" w14:textId="77777777" w:rsidR="005B21FD" w:rsidRPr="00955ACF" w:rsidRDefault="005B21FD" w:rsidP="00955ACF">
      <w:pPr>
        <w:rPr>
          <w:sz w:val="20"/>
          <w:szCs w:val="20"/>
        </w:rPr>
      </w:pPr>
    </w:p>
    <w:sectPr w:rsidR="005B21FD" w:rsidRPr="00955ACF" w:rsidSect="008B0EF4">
      <w:pgSz w:w="10760" w:h="144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A67DF" w14:textId="77777777" w:rsidR="000B06D1" w:rsidRDefault="000B06D1" w:rsidP="00AC2DBD">
      <w:r>
        <w:separator/>
      </w:r>
    </w:p>
  </w:endnote>
  <w:endnote w:type="continuationSeparator" w:id="0">
    <w:p w14:paraId="55C8098C" w14:textId="77777777" w:rsidR="000B06D1" w:rsidRDefault="000B06D1" w:rsidP="00AC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yriad Pro">
    <w:altName w:val="Corbel"/>
    <w:charset w:val="00"/>
    <w:family w:val="auto"/>
    <w:pitch w:val="variable"/>
    <w:sig w:usb0="20000287" w:usb1="00000001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18C89" w14:textId="77777777" w:rsidR="000B06D1" w:rsidRDefault="000B06D1" w:rsidP="00AC2DBD">
      <w:r>
        <w:separator/>
      </w:r>
    </w:p>
  </w:footnote>
  <w:footnote w:type="continuationSeparator" w:id="0">
    <w:p w14:paraId="4193C920" w14:textId="77777777" w:rsidR="000B06D1" w:rsidRDefault="000B06D1" w:rsidP="00AC2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1FF"/>
    <w:rsid w:val="000040D0"/>
    <w:rsid w:val="00024212"/>
    <w:rsid w:val="000716DD"/>
    <w:rsid w:val="00082D4E"/>
    <w:rsid w:val="000B06D1"/>
    <w:rsid w:val="000F066E"/>
    <w:rsid w:val="000F5AD0"/>
    <w:rsid w:val="000F6662"/>
    <w:rsid w:val="001014F4"/>
    <w:rsid w:val="00102492"/>
    <w:rsid w:val="00110D8E"/>
    <w:rsid w:val="0011413A"/>
    <w:rsid w:val="00130394"/>
    <w:rsid w:val="0013565E"/>
    <w:rsid w:val="00151EF2"/>
    <w:rsid w:val="00172EFC"/>
    <w:rsid w:val="0018292F"/>
    <w:rsid w:val="001A4F29"/>
    <w:rsid w:val="001E58A8"/>
    <w:rsid w:val="001F10A3"/>
    <w:rsid w:val="00203E68"/>
    <w:rsid w:val="00234079"/>
    <w:rsid w:val="002351B3"/>
    <w:rsid w:val="00253FA0"/>
    <w:rsid w:val="00260376"/>
    <w:rsid w:val="0027451C"/>
    <w:rsid w:val="00276B7B"/>
    <w:rsid w:val="00283511"/>
    <w:rsid w:val="002857F0"/>
    <w:rsid w:val="00285FE1"/>
    <w:rsid w:val="002A1EB9"/>
    <w:rsid w:val="002A3204"/>
    <w:rsid w:val="002B1520"/>
    <w:rsid w:val="002D5BEA"/>
    <w:rsid w:val="003757B8"/>
    <w:rsid w:val="003766C0"/>
    <w:rsid w:val="00377B79"/>
    <w:rsid w:val="00382B19"/>
    <w:rsid w:val="00392EBC"/>
    <w:rsid w:val="00395801"/>
    <w:rsid w:val="003963DC"/>
    <w:rsid w:val="003B1CD9"/>
    <w:rsid w:val="003B515A"/>
    <w:rsid w:val="003D51C4"/>
    <w:rsid w:val="003F5651"/>
    <w:rsid w:val="003F75C4"/>
    <w:rsid w:val="003F7F8A"/>
    <w:rsid w:val="00420D4D"/>
    <w:rsid w:val="00451AAE"/>
    <w:rsid w:val="00455A1A"/>
    <w:rsid w:val="00465A65"/>
    <w:rsid w:val="004677B1"/>
    <w:rsid w:val="0047209F"/>
    <w:rsid w:val="0048218D"/>
    <w:rsid w:val="004861E1"/>
    <w:rsid w:val="004B1008"/>
    <w:rsid w:val="004D49D1"/>
    <w:rsid w:val="00505898"/>
    <w:rsid w:val="00531229"/>
    <w:rsid w:val="005538A5"/>
    <w:rsid w:val="00562463"/>
    <w:rsid w:val="00574999"/>
    <w:rsid w:val="0057727D"/>
    <w:rsid w:val="00592EF1"/>
    <w:rsid w:val="005942B3"/>
    <w:rsid w:val="00595911"/>
    <w:rsid w:val="005B21FD"/>
    <w:rsid w:val="005D02B1"/>
    <w:rsid w:val="005D4FB4"/>
    <w:rsid w:val="005E057E"/>
    <w:rsid w:val="005F6BE5"/>
    <w:rsid w:val="00602493"/>
    <w:rsid w:val="00613302"/>
    <w:rsid w:val="00613BB6"/>
    <w:rsid w:val="00622DD6"/>
    <w:rsid w:val="00627B47"/>
    <w:rsid w:val="00635242"/>
    <w:rsid w:val="0064193E"/>
    <w:rsid w:val="0064204F"/>
    <w:rsid w:val="0064552B"/>
    <w:rsid w:val="006515B3"/>
    <w:rsid w:val="0066607D"/>
    <w:rsid w:val="00667B15"/>
    <w:rsid w:val="0067069F"/>
    <w:rsid w:val="00671319"/>
    <w:rsid w:val="0067712B"/>
    <w:rsid w:val="006A4F34"/>
    <w:rsid w:val="006A55BB"/>
    <w:rsid w:val="006B4258"/>
    <w:rsid w:val="00710EBA"/>
    <w:rsid w:val="007238A6"/>
    <w:rsid w:val="00745B16"/>
    <w:rsid w:val="00751DBB"/>
    <w:rsid w:val="00752E25"/>
    <w:rsid w:val="007A6A7F"/>
    <w:rsid w:val="007B6D05"/>
    <w:rsid w:val="007C163C"/>
    <w:rsid w:val="007E4BB4"/>
    <w:rsid w:val="007E5F84"/>
    <w:rsid w:val="008033CA"/>
    <w:rsid w:val="00805B58"/>
    <w:rsid w:val="008231A3"/>
    <w:rsid w:val="00843E50"/>
    <w:rsid w:val="00860E5A"/>
    <w:rsid w:val="00863C3C"/>
    <w:rsid w:val="0089694C"/>
    <w:rsid w:val="008B0EF4"/>
    <w:rsid w:val="008C5F42"/>
    <w:rsid w:val="008D0862"/>
    <w:rsid w:val="008D1177"/>
    <w:rsid w:val="008D3260"/>
    <w:rsid w:val="008F04FF"/>
    <w:rsid w:val="00901C2B"/>
    <w:rsid w:val="009155E6"/>
    <w:rsid w:val="00922CBC"/>
    <w:rsid w:val="00925DEA"/>
    <w:rsid w:val="00930196"/>
    <w:rsid w:val="00945754"/>
    <w:rsid w:val="00951215"/>
    <w:rsid w:val="00955ACF"/>
    <w:rsid w:val="00967C22"/>
    <w:rsid w:val="0097129F"/>
    <w:rsid w:val="00983250"/>
    <w:rsid w:val="009A1298"/>
    <w:rsid w:val="009A1A8B"/>
    <w:rsid w:val="009A1CCC"/>
    <w:rsid w:val="009A467A"/>
    <w:rsid w:val="009A4DE6"/>
    <w:rsid w:val="009E2497"/>
    <w:rsid w:val="00A367EE"/>
    <w:rsid w:val="00A3686B"/>
    <w:rsid w:val="00A369BB"/>
    <w:rsid w:val="00A445D4"/>
    <w:rsid w:val="00A541F7"/>
    <w:rsid w:val="00A8012A"/>
    <w:rsid w:val="00AB3678"/>
    <w:rsid w:val="00AC2DBD"/>
    <w:rsid w:val="00AC4052"/>
    <w:rsid w:val="00AF1DF8"/>
    <w:rsid w:val="00B0154C"/>
    <w:rsid w:val="00B0281D"/>
    <w:rsid w:val="00B1320E"/>
    <w:rsid w:val="00B175C5"/>
    <w:rsid w:val="00B25566"/>
    <w:rsid w:val="00B26AFC"/>
    <w:rsid w:val="00B3004F"/>
    <w:rsid w:val="00B52B99"/>
    <w:rsid w:val="00B54126"/>
    <w:rsid w:val="00B55383"/>
    <w:rsid w:val="00B61504"/>
    <w:rsid w:val="00B67653"/>
    <w:rsid w:val="00B73050"/>
    <w:rsid w:val="00B73F40"/>
    <w:rsid w:val="00B82C40"/>
    <w:rsid w:val="00B90789"/>
    <w:rsid w:val="00BA21A2"/>
    <w:rsid w:val="00BA43BA"/>
    <w:rsid w:val="00BB0060"/>
    <w:rsid w:val="00BB2A40"/>
    <w:rsid w:val="00BC47C0"/>
    <w:rsid w:val="00BC7CBC"/>
    <w:rsid w:val="00BF578A"/>
    <w:rsid w:val="00C0334C"/>
    <w:rsid w:val="00C06C67"/>
    <w:rsid w:val="00C07B3A"/>
    <w:rsid w:val="00C112D4"/>
    <w:rsid w:val="00C14C1D"/>
    <w:rsid w:val="00C3348D"/>
    <w:rsid w:val="00C40326"/>
    <w:rsid w:val="00C4606E"/>
    <w:rsid w:val="00C5281E"/>
    <w:rsid w:val="00C57335"/>
    <w:rsid w:val="00C83591"/>
    <w:rsid w:val="00C851FF"/>
    <w:rsid w:val="00C91D82"/>
    <w:rsid w:val="00C97AF9"/>
    <w:rsid w:val="00CD5030"/>
    <w:rsid w:val="00CF0C8A"/>
    <w:rsid w:val="00CF214C"/>
    <w:rsid w:val="00CF7489"/>
    <w:rsid w:val="00D067A3"/>
    <w:rsid w:val="00D16682"/>
    <w:rsid w:val="00D16B5B"/>
    <w:rsid w:val="00D26418"/>
    <w:rsid w:val="00D35DE5"/>
    <w:rsid w:val="00D4427C"/>
    <w:rsid w:val="00D46623"/>
    <w:rsid w:val="00D61867"/>
    <w:rsid w:val="00D76A23"/>
    <w:rsid w:val="00D80919"/>
    <w:rsid w:val="00D850A9"/>
    <w:rsid w:val="00D90265"/>
    <w:rsid w:val="00DA1929"/>
    <w:rsid w:val="00DA2B23"/>
    <w:rsid w:val="00DA4992"/>
    <w:rsid w:val="00DA6A71"/>
    <w:rsid w:val="00DC447A"/>
    <w:rsid w:val="00DC5D73"/>
    <w:rsid w:val="00DD0383"/>
    <w:rsid w:val="00DD137E"/>
    <w:rsid w:val="00DD3741"/>
    <w:rsid w:val="00DE716D"/>
    <w:rsid w:val="00DE7381"/>
    <w:rsid w:val="00E07465"/>
    <w:rsid w:val="00E169A0"/>
    <w:rsid w:val="00E17B95"/>
    <w:rsid w:val="00E218C3"/>
    <w:rsid w:val="00E22E66"/>
    <w:rsid w:val="00E26E57"/>
    <w:rsid w:val="00E47258"/>
    <w:rsid w:val="00E54391"/>
    <w:rsid w:val="00E55B4F"/>
    <w:rsid w:val="00E605A9"/>
    <w:rsid w:val="00E65AC7"/>
    <w:rsid w:val="00E67F1D"/>
    <w:rsid w:val="00EA7851"/>
    <w:rsid w:val="00EE29A9"/>
    <w:rsid w:val="00EE3CE0"/>
    <w:rsid w:val="00EE6A97"/>
    <w:rsid w:val="00EF6B0E"/>
    <w:rsid w:val="00F300EA"/>
    <w:rsid w:val="00F41200"/>
    <w:rsid w:val="00F51C0A"/>
    <w:rsid w:val="00F6030C"/>
    <w:rsid w:val="00F63E7E"/>
    <w:rsid w:val="00F71467"/>
    <w:rsid w:val="00F72128"/>
    <w:rsid w:val="00F92D87"/>
    <w:rsid w:val="00FD5210"/>
    <w:rsid w:val="00FD79D2"/>
    <w:rsid w:val="00FF0984"/>
    <w:rsid w:val="00FF0F02"/>
    <w:rsid w:val="00FF6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8FB0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BA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420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4212"/>
    <w:rPr>
      <w:rFonts w:ascii="Times New Roman" w:hAnsi="Times New Roman" w:cs="Times New Roman"/>
      <w:sz w:val="2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64204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420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24212"/>
    <w:rPr>
      <w:rFonts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42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24212"/>
    <w:rPr>
      <w:rFonts w:cs="Times New Roman"/>
      <w:b/>
      <w:bCs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110D8E"/>
    <w:rPr>
      <w:color w:val="0000FF"/>
      <w:u w:val="single"/>
    </w:rPr>
  </w:style>
  <w:style w:type="table" w:styleId="TableGrid">
    <w:name w:val="Table Grid"/>
    <w:basedOn w:val="TableNormal"/>
    <w:locked/>
    <w:rsid w:val="00B615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DefaultParagraphFont"/>
    <w:rsid w:val="00D61867"/>
  </w:style>
  <w:style w:type="paragraph" w:styleId="Header">
    <w:name w:val="header"/>
    <w:basedOn w:val="Normal"/>
    <w:link w:val="HeaderChar"/>
    <w:uiPriority w:val="99"/>
    <w:unhideWhenUsed/>
    <w:rsid w:val="00AC2D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DBD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C2D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DBD"/>
    <w:rPr>
      <w:sz w:val="24"/>
      <w:szCs w:val="24"/>
      <w:lang w:bidi="ar-SA"/>
    </w:rPr>
  </w:style>
  <w:style w:type="paragraph" w:styleId="Revision">
    <w:name w:val="Revision"/>
    <w:hidden/>
    <w:uiPriority w:val="99"/>
    <w:semiHidden/>
    <w:rsid w:val="00A445D4"/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BA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420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4212"/>
    <w:rPr>
      <w:rFonts w:ascii="Times New Roman" w:hAnsi="Times New Roman" w:cs="Times New Roman"/>
      <w:sz w:val="2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64204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420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24212"/>
    <w:rPr>
      <w:rFonts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42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24212"/>
    <w:rPr>
      <w:rFonts w:cs="Times New Roman"/>
      <w:b/>
      <w:bCs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110D8E"/>
    <w:rPr>
      <w:color w:val="0000FF"/>
      <w:u w:val="single"/>
    </w:rPr>
  </w:style>
  <w:style w:type="table" w:styleId="TableGrid">
    <w:name w:val="Table Grid"/>
    <w:basedOn w:val="TableNormal"/>
    <w:locked/>
    <w:rsid w:val="00B615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DefaultParagraphFont"/>
    <w:rsid w:val="00D61867"/>
  </w:style>
  <w:style w:type="paragraph" w:styleId="Header">
    <w:name w:val="header"/>
    <w:basedOn w:val="Normal"/>
    <w:link w:val="HeaderChar"/>
    <w:uiPriority w:val="99"/>
    <w:unhideWhenUsed/>
    <w:rsid w:val="00AC2D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DBD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C2D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DBD"/>
    <w:rPr>
      <w:sz w:val="24"/>
      <w:szCs w:val="24"/>
      <w:lang w:bidi="ar-SA"/>
    </w:rPr>
  </w:style>
  <w:style w:type="paragraph" w:styleId="Revision">
    <w:name w:val="Revision"/>
    <w:hidden/>
    <w:uiPriority w:val="99"/>
    <w:semiHidden/>
    <w:rsid w:val="00A445D4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emf"/><Relationship Id="rId12" Type="http://schemas.openxmlformats.org/officeDocument/2006/relationships/image" Target="media/image5.emf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emf"/><Relationship Id="rId10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E6838F-7FE6-9042-81D4-B41D28D31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1357</Words>
  <Characters>7738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many cells are there in an organism</vt:lpstr>
    </vt:vector>
  </TitlesOfParts>
  <Company>California Institute of Technology</Company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many cells are there in an organism</dc:title>
  <dc:creator>Rob Phillips</dc:creator>
  <cp:lastModifiedBy>ron</cp:lastModifiedBy>
  <cp:revision>3</cp:revision>
  <dcterms:created xsi:type="dcterms:W3CDTF">2014-06-29T10:50:00Z</dcterms:created>
  <dcterms:modified xsi:type="dcterms:W3CDTF">2014-06-29T10:50:00Z</dcterms:modified>
</cp:coreProperties>
</file>